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F95" w:rsidRPr="00306C95" w:rsidRDefault="00153874" w:rsidP="00306C95">
      <w:pPr>
        <w:spacing w:after="0" w:line="240" w:lineRule="auto"/>
        <w:jc w:val="center"/>
        <w:rPr>
          <w:rFonts w:ascii="Tahoma" w:hAnsi="Tahoma" w:cs="Tahoma"/>
          <w:b/>
          <w:bCs/>
          <w:sz w:val="32"/>
          <w:szCs w:val="20"/>
        </w:rPr>
      </w:pPr>
      <w:r w:rsidRPr="00306C95">
        <w:rPr>
          <w:rFonts w:ascii="Tahoma" w:hAnsi="Tahoma" w:cs="Tahoma"/>
          <w:b/>
          <w:bCs/>
          <w:sz w:val="32"/>
          <w:szCs w:val="20"/>
        </w:rPr>
        <w:t>Amino Acids: Building blocks of Protein</w:t>
      </w:r>
    </w:p>
    <w:p w:rsidR="00306C95" w:rsidRDefault="00306C95" w:rsidP="00306C95">
      <w:pPr>
        <w:spacing w:after="0" w:line="240" w:lineRule="auto"/>
        <w:rPr>
          <w:rFonts w:ascii="Tahoma" w:hAnsi="Tahoma" w:cs="Tahoma"/>
          <w:sz w:val="20"/>
          <w:szCs w:val="20"/>
        </w:rPr>
      </w:pPr>
    </w:p>
    <w:p w:rsidR="00206702" w:rsidRDefault="00206702" w:rsidP="00306C95">
      <w:pPr>
        <w:spacing w:after="0" w:line="240" w:lineRule="auto"/>
        <w:rPr>
          <w:rFonts w:ascii="Tahoma" w:hAnsi="Tahoma" w:cs="Tahoma"/>
          <w:sz w:val="20"/>
          <w:szCs w:val="20"/>
        </w:rPr>
      </w:pPr>
    </w:p>
    <w:p w:rsidR="00206702" w:rsidRDefault="00206702" w:rsidP="00206702">
      <w:pPr>
        <w:spacing w:after="0" w:line="240" w:lineRule="auto"/>
        <w:jc w:val="center"/>
        <w:rPr>
          <w:rFonts w:ascii="Tahoma" w:hAnsi="Tahoma" w:cs="Tahoma"/>
          <w:b/>
          <w:bCs/>
          <w:sz w:val="24"/>
          <w:szCs w:val="20"/>
        </w:rPr>
      </w:pPr>
      <w:r w:rsidRPr="00306C95">
        <w:rPr>
          <w:rFonts w:ascii="Tahoma" w:hAnsi="Tahoma" w:cs="Tahoma"/>
          <w:b/>
          <w:bCs/>
          <w:sz w:val="24"/>
          <w:szCs w:val="20"/>
        </w:rPr>
        <w:t>20 Amino acids</w:t>
      </w:r>
    </w:p>
    <w:p w:rsidR="00206702" w:rsidRDefault="00206702" w:rsidP="00206702">
      <w:pPr>
        <w:spacing w:after="0" w:line="240" w:lineRule="auto"/>
        <w:jc w:val="center"/>
        <w:rPr>
          <w:rFonts w:ascii="Tahoma" w:hAnsi="Tahoma" w:cs="Tahoma"/>
          <w:b/>
          <w:bCs/>
          <w:sz w:val="24"/>
          <w:szCs w:val="20"/>
        </w:rPr>
      </w:pPr>
    </w:p>
    <w:p w:rsidR="00206702" w:rsidRDefault="00206702" w:rsidP="00206702">
      <w:pPr>
        <w:spacing w:after="0" w:line="240" w:lineRule="auto"/>
        <w:rPr>
          <w:rFonts w:ascii="Tahoma" w:hAnsi="Tahoma" w:cs="Tahoma"/>
          <w:sz w:val="20"/>
          <w:szCs w:val="20"/>
        </w:rPr>
      </w:pPr>
      <w:r>
        <w:rPr>
          <w:rFonts w:ascii="Tahoma" w:hAnsi="Tahoma" w:cs="Tahoma"/>
          <w:noProof/>
          <w:sz w:val="20"/>
          <w:szCs w:val="20"/>
        </w:rPr>
        <w:drawing>
          <wp:inline distT="0" distB="0" distL="0" distR="0">
            <wp:extent cx="5934075" cy="7077075"/>
            <wp:effectExtent l="19050" t="0" r="9525" b="0"/>
            <wp:docPr id="26" name="Picture 5" descr="C:\Users\chad\Pictures\amino ac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d\Pictures\amino acids.jpg"/>
                    <pic:cNvPicPr>
                      <a:picLocks noChangeAspect="1" noChangeArrowheads="1"/>
                    </pic:cNvPicPr>
                  </pic:nvPicPr>
                  <pic:blipFill>
                    <a:blip r:embed="rId5"/>
                    <a:srcRect/>
                    <a:stretch>
                      <a:fillRect/>
                    </a:stretch>
                  </pic:blipFill>
                  <pic:spPr bwMode="auto">
                    <a:xfrm>
                      <a:off x="0" y="0"/>
                      <a:ext cx="5934075" cy="7077075"/>
                    </a:xfrm>
                    <a:prstGeom prst="rect">
                      <a:avLst/>
                    </a:prstGeom>
                    <a:noFill/>
                    <a:ln w="9525">
                      <a:noFill/>
                      <a:miter lim="800000"/>
                      <a:headEnd/>
                      <a:tailEnd/>
                    </a:ln>
                  </pic:spPr>
                </pic:pic>
              </a:graphicData>
            </a:graphic>
          </wp:inline>
        </w:drawing>
      </w:r>
    </w:p>
    <w:p w:rsidR="00206702" w:rsidRDefault="00206702" w:rsidP="00206702">
      <w:pPr>
        <w:spacing w:after="0" w:line="240" w:lineRule="auto"/>
        <w:rPr>
          <w:rFonts w:ascii="Tahoma" w:hAnsi="Tahoma" w:cs="Tahoma"/>
          <w:bCs/>
          <w:sz w:val="20"/>
          <w:szCs w:val="20"/>
        </w:rPr>
      </w:pPr>
    </w:p>
    <w:p w:rsidR="00206702" w:rsidRPr="00306C95" w:rsidRDefault="00206702" w:rsidP="00206702">
      <w:pPr>
        <w:spacing w:after="0" w:line="240" w:lineRule="auto"/>
        <w:rPr>
          <w:rFonts w:ascii="Tahoma" w:hAnsi="Tahoma" w:cs="Tahoma"/>
          <w:b/>
          <w:sz w:val="20"/>
          <w:szCs w:val="20"/>
        </w:rPr>
      </w:pPr>
      <w:r w:rsidRPr="00306C95">
        <w:rPr>
          <w:rFonts w:ascii="Tahoma" w:hAnsi="Tahoma" w:cs="Tahoma"/>
          <w:b/>
          <w:sz w:val="20"/>
          <w:szCs w:val="20"/>
        </w:rPr>
        <w:lastRenderedPageBreak/>
        <w:t>Classification</w:t>
      </w:r>
    </w:p>
    <w:p w:rsidR="00206702" w:rsidRPr="00306C95" w:rsidRDefault="00206702" w:rsidP="00206702">
      <w:pPr>
        <w:numPr>
          <w:ilvl w:val="0"/>
          <w:numId w:val="2"/>
        </w:numPr>
        <w:spacing w:after="0" w:line="240" w:lineRule="auto"/>
        <w:rPr>
          <w:rFonts w:ascii="Tahoma" w:hAnsi="Tahoma" w:cs="Tahoma"/>
          <w:sz w:val="20"/>
          <w:szCs w:val="20"/>
        </w:rPr>
      </w:pPr>
      <w:r w:rsidRPr="00306C95">
        <w:rPr>
          <w:rFonts w:ascii="Tahoma" w:hAnsi="Tahoma" w:cs="Tahoma"/>
          <w:bCs/>
          <w:sz w:val="20"/>
          <w:szCs w:val="20"/>
        </w:rPr>
        <w:t>Neutral amino acids</w:t>
      </w:r>
    </w:p>
    <w:p w:rsidR="00206702" w:rsidRPr="00306C95" w:rsidRDefault="00206702" w:rsidP="00206702">
      <w:pPr>
        <w:numPr>
          <w:ilvl w:val="0"/>
          <w:numId w:val="2"/>
        </w:numPr>
        <w:spacing w:after="0" w:line="240" w:lineRule="auto"/>
        <w:rPr>
          <w:rFonts w:ascii="Tahoma" w:hAnsi="Tahoma" w:cs="Tahoma"/>
          <w:sz w:val="20"/>
          <w:szCs w:val="20"/>
        </w:rPr>
      </w:pPr>
      <w:r w:rsidRPr="00306C95">
        <w:rPr>
          <w:rFonts w:ascii="Tahoma" w:hAnsi="Tahoma" w:cs="Tahoma"/>
          <w:bCs/>
          <w:sz w:val="20"/>
          <w:szCs w:val="20"/>
        </w:rPr>
        <w:t>Acidic amino acids</w:t>
      </w:r>
    </w:p>
    <w:p w:rsidR="00206702" w:rsidRPr="00306C95" w:rsidRDefault="00206702" w:rsidP="00206702">
      <w:pPr>
        <w:numPr>
          <w:ilvl w:val="0"/>
          <w:numId w:val="2"/>
        </w:numPr>
        <w:spacing w:after="0" w:line="240" w:lineRule="auto"/>
        <w:rPr>
          <w:rFonts w:ascii="Tahoma" w:hAnsi="Tahoma" w:cs="Tahoma"/>
          <w:sz w:val="20"/>
          <w:szCs w:val="20"/>
        </w:rPr>
      </w:pPr>
      <w:r w:rsidRPr="00306C95">
        <w:rPr>
          <w:rFonts w:ascii="Tahoma" w:hAnsi="Tahoma" w:cs="Tahoma"/>
          <w:bCs/>
          <w:sz w:val="20"/>
          <w:szCs w:val="20"/>
        </w:rPr>
        <w:t>Basic amino acids</w:t>
      </w:r>
    </w:p>
    <w:p w:rsidR="00206702" w:rsidRDefault="00206702" w:rsidP="00206702">
      <w:pPr>
        <w:spacing w:after="0" w:line="240" w:lineRule="auto"/>
        <w:rPr>
          <w:rFonts w:ascii="Tahoma" w:hAnsi="Tahoma" w:cs="Tahoma"/>
          <w:bCs/>
          <w:sz w:val="20"/>
          <w:szCs w:val="20"/>
        </w:rPr>
      </w:pPr>
    </w:p>
    <w:p w:rsidR="00206702" w:rsidRPr="00306C95" w:rsidRDefault="00206702" w:rsidP="00206702">
      <w:pPr>
        <w:spacing w:after="0" w:line="240" w:lineRule="auto"/>
        <w:rPr>
          <w:rFonts w:ascii="Tahoma" w:hAnsi="Tahoma" w:cs="Tahoma"/>
          <w:b/>
          <w:bCs/>
          <w:sz w:val="20"/>
          <w:szCs w:val="20"/>
        </w:rPr>
      </w:pPr>
      <w:r w:rsidRPr="00306C95">
        <w:rPr>
          <w:rFonts w:ascii="Tahoma" w:hAnsi="Tahoma" w:cs="Tahoma"/>
          <w:b/>
          <w:bCs/>
          <w:sz w:val="20"/>
          <w:szCs w:val="20"/>
        </w:rPr>
        <w:t>Neutral amino acids</w:t>
      </w:r>
    </w:p>
    <w:p w:rsidR="00206702" w:rsidRPr="00306C95" w:rsidRDefault="00206702" w:rsidP="00206702">
      <w:pPr>
        <w:numPr>
          <w:ilvl w:val="0"/>
          <w:numId w:val="3"/>
        </w:numPr>
        <w:spacing w:after="0" w:line="240" w:lineRule="auto"/>
        <w:rPr>
          <w:rFonts w:ascii="Tahoma" w:hAnsi="Tahoma" w:cs="Tahoma"/>
          <w:sz w:val="20"/>
          <w:szCs w:val="20"/>
        </w:rPr>
      </w:pPr>
      <w:r w:rsidRPr="00306C95">
        <w:rPr>
          <w:rFonts w:ascii="Tahoma" w:hAnsi="Tahoma" w:cs="Tahoma"/>
          <w:bCs/>
          <w:sz w:val="20"/>
          <w:szCs w:val="20"/>
        </w:rPr>
        <w:t>Aliphatic amino acids</w:t>
      </w:r>
    </w:p>
    <w:p w:rsidR="00206702" w:rsidRPr="00306C95" w:rsidRDefault="00206702" w:rsidP="00206702">
      <w:pPr>
        <w:numPr>
          <w:ilvl w:val="1"/>
          <w:numId w:val="3"/>
        </w:numPr>
        <w:spacing w:after="0" w:line="240" w:lineRule="auto"/>
        <w:rPr>
          <w:rFonts w:ascii="Tahoma" w:hAnsi="Tahoma" w:cs="Tahoma"/>
          <w:sz w:val="20"/>
          <w:szCs w:val="20"/>
        </w:rPr>
      </w:pPr>
      <w:proofErr w:type="spellStart"/>
      <w:r w:rsidRPr="00306C95">
        <w:rPr>
          <w:rFonts w:ascii="Tahoma" w:hAnsi="Tahoma" w:cs="Tahoma"/>
          <w:bCs/>
          <w:sz w:val="20"/>
          <w:szCs w:val="20"/>
        </w:rPr>
        <w:t>Monoaminomonocarboxylic</w:t>
      </w:r>
      <w:proofErr w:type="spellEnd"/>
      <w:r w:rsidRPr="00306C95">
        <w:rPr>
          <w:rFonts w:ascii="Tahoma" w:hAnsi="Tahoma" w:cs="Tahoma"/>
          <w:bCs/>
          <w:sz w:val="20"/>
          <w:szCs w:val="20"/>
        </w:rPr>
        <w:t xml:space="preserve"> acid</w:t>
      </w:r>
    </w:p>
    <w:p w:rsidR="00206702" w:rsidRPr="00306C95" w:rsidRDefault="00206702" w:rsidP="00206702">
      <w:pPr>
        <w:numPr>
          <w:ilvl w:val="2"/>
          <w:numId w:val="3"/>
        </w:numPr>
        <w:spacing w:after="0" w:line="240" w:lineRule="auto"/>
        <w:rPr>
          <w:rFonts w:ascii="Tahoma" w:hAnsi="Tahoma" w:cs="Tahoma"/>
          <w:sz w:val="20"/>
          <w:szCs w:val="20"/>
        </w:rPr>
      </w:pPr>
      <w:proofErr w:type="spellStart"/>
      <w:r w:rsidRPr="00306C95">
        <w:rPr>
          <w:rFonts w:ascii="Tahoma" w:hAnsi="Tahoma" w:cs="Tahoma"/>
          <w:bCs/>
          <w:sz w:val="20"/>
          <w:szCs w:val="20"/>
        </w:rPr>
        <w:t>Glycine</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gly</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alanine</w:t>
      </w:r>
      <w:proofErr w:type="spellEnd"/>
      <w:r w:rsidRPr="00306C95">
        <w:rPr>
          <w:rFonts w:ascii="Tahoma" w:hAnsi="Tahoma" w:cs="Tahoma"/>
          <w:bCs/>
          <w:sz w:val="20"/>
          <w:szCs w:val="20"/>
        </w:rPr>
        <w:t xml:space="preserve"> (ala), </w:t>
      </w:r>
      <w:proofErr w:type="spellStart"/>
      <w:r w:rsidRPr="00306C95">
        <w:rPr>
          <w:rFonts w:ascii="Tahoma" w:hAnsi="Tahoma" w:cs="Tahoma"/>
          <w:bCs/>
          <w:sz w:val="20"/>
          <w:szCs w:val="20"/>
        </w:rPr>
        <w:t>valine</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val</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leucine</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leu</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isoleucine</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ile</w:t>
      </w:r>
      <w:proofErr w:type="spellEnd"/>
      <w:r w:rsidRPr="00306C95">
        <w:rPr>
          <w:rFonts w:ascii="Tahoma" w:hAnsi="Tahoma" w:cs="Tahoma"/>
          <w:bCs/>
          <w:sz w:val="20"/>
          <w:szCs w:val="20"/>
        </w:rPr>
        <w:t>)</w:t>
      </w:r>
    </w:p>
    <w:p w:rsidR="00206702" w:rsidRPr="00306C95" w:rsidRDefault="00206702" w:rsidP="00206702">
      <w:pPr>
        <w:numPr>
          <w:ilvl w:val="1"/>
          <w:numId w:val="3"/>
        </w:numPr>
        <w:spacing w:after="0" w:line="240" w:lineRule="auto"/>
        <w:rPr>
          <w:rFonts w:ascii="Tahoma" w:hAnsi="Tahoma" w:cs="Tahoma"/>
          <w:sz w:val="20"/>
          <w:szCs w:val="20"/>
        </w:rPr>
      </w:pPr>
      <w:proofErr w:type="spellStart"/>
      <w:r w:rsidRPr="00306C95">
        <w:rPr>
          <w:rFonts w:ascii="Tahoma" w:hAnsi="Tahoma" w:cs="Tahoma"/>
          <w:bCs/>
          <w:sz w:val="20"/>
          <w:szCs w:val="20"/>
        </w:rPr>
        <w:t>Hydoxy</w:t>
      </w:r>
      <w:proofErr w:type="spellEnd"/>
      <w:r w:rsidRPr="00306C95">
        <w:rPr>
          <w:rFonts w:ascii="Tahoma" w:hAnsi="Tahoma" w:cs="Tahoma"/>
          <w:bCs/>
          <w:sz w:val="20"/>
          <w:szCs w:val="20"/>
        </w:rPr>
        <w:t xml:space="preserve"> amino acids</w:t>
      </w:r>
    </w:p>
    <w:p w:rsidR="00206702" w:rsidRPr="00306C95" w:rsidRDefault="00206702" w:rsidP="00206702">
      <w:pPr>
        <w:numPr>
          <w:ilvl w:val="2"/>
          <w:numId w:val="3"/>
        </w:numPr>
        <w:spacing w:after="0" w:line="240" w:lineRule="auto"/>
        <w:rPr>
          <w:rFonts w:ascii="Tahoma" w:hAnsi="Tahoma" w:cs="Tahoma"/>
          <w:sz w:val="20"/>
          <w:szCs w:val="20"/>
        </w:rPr>
      </w:pPr>
      <w:r w:rsidRPr="00306C95">
        <w:rPr>
          <w:rFonts w:ascii="Tahoma" w:hAnsi="Tahoma" w:cs="Tahoma"/>
          <w:bCs/>
          <w:sz w:val="20"/>
          <w:szCs w:val="20"/>
        </w:rPr>
        <w:t xml:space="preserve">Serine (ser), </w:t>
      </w:r>
      <w:proofErr w:type="spellStart"/>
      <w:r w:rsidRPr="00306C95">
        <w:rPr>
          <w:rFonts w:ascii="Tahoma" w:hAnsi="Tahoma" w:cs="Tahoma"/>
          <w:bCs/>
          <w:sz w:val="20"/>
          <w:szCs w:val="20"/>
        </w:rPr>
        <w:t>threonine</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thr</w:t>
      </w:r>
      <w:proofErr w:type="spellEnd"/>
      <w:r w:rsidRPr="00306C95">
        <w:rPr>
          <w:rFonts w:ascii="Tahoma" w:hAnsi="Tahoma" w:cs="Tahoma"/>
          <w:bCs/>
          <w:sz w:val="20"/>
          <w:szCs w:val="20"/>
        </w:rPr>
        <w:t>)</w:t>
      </w:r>
    </w:p>
    <w:p w:rsidR="00206702" w:rsidRPr="00306C95" w:rsidRDefault="00206702" w:rsidP="00206702">
      <w:pPr>
        <w:numPr>
          <w:ilvl w:val="0"/>
          <w:numId w:val="3"/>
        </w:numPr>
        <w:spacing w:after="0" w:line="240" w:lineRule="auto"/>
        <w:rPr>
          <w:rFonts w:ascii="Tahoma" w:hAnsi="Tahoma" w:cs="Tahoma"/>
          <w:sz w:val="20"/>
          <w:szCs w:val="20"/>
        </w:rPr>
      </w:pPr>
      <w:r w:rsidRPr="00306C95">
        <w:rPr>
          <w:rFonts w:ascii="Tahoma" w:hAnsi="Tahoma" w:cs="Tahoma"/>
          <w:bCs/>
          <w:sz w:val="20"/>
          <w:szCs w:val="20"/>
        </w:rPr>
        <w:t>Heterocyclic amino acids</w:t>
      </w:r>
    </w:p>
    <w:p w:rsidR="00206702" w:rsidRPr="00306C95" w:rsidRDefault="00206702" w:rsidP="00206702">
      <w:pPr>
        <w:numPr>
          <w:ilvl w:val="1"/>
          <w:numId w:val="3"/>
        </w:numPr>
        <w:spacing w:after="0" w:line="240" w:lineRule="auto"/>
        <w:rPr>
          <w:rFonts w:ascii="Tahoma" w:hAnsi="Tahoma" w:cs="Tahoma"/>
          <w:sz w:val="20"/>
          <w:szCs w:val="20"/>
        </w:rPr>
      </w:pPr>
      <w:r>
        <w:rPr>
          <w:rFonts w:ascii="Tahoma" w:hAnsi="Tahoma" w:cs="Tahoma"/>
          <w:bCs/>
          <w:sz w:val="20"/>
          <w:szCs w:val="20"/>
        </w:rPr>
        <w:t>Tryptophan</w:t>
      </w:r>
    </w:p>
    <w:p w:rsidR="00206702" w:rsidRPr="00306C95" w:rsidRDefault="00206702" w:rsidP="00206702">
      <w:pPr>
        <w:numPr>
          <w:ilvl w:val="1"/>
          <w:numId w:val="3"/>
        </w:numPr>
        <w:spacing w:after="0" w:line="240" w:lineRule="auto"/>
        <w:rPr>
          <w:rFonts w:ascii="Tahoma" w:hAnsi="Tahoma" w:cs="Tahoma"/>
          <w:sz w:val="20"/>
          <w:szCs w:val="20"/>
        </w:rPr>
      </w:pPr>
      <w:proofErr w:type="spellStart"/>
      <w:r w:rsidRPr="00306C95">
        <w:rPr>
          <w:rFonts w:ascii="Tahoma" w:hAnsi="Tahoma" w:cs="Tahoma"/>
          <w:bCs/>
          <w:sz w:val="20"/>
          <w:szCs w:val="20"/>
        </w:rPr>
        <w:t>histidine</w:t>
      </w:r>
      <w:proofErr w:type="spellEnd"/>
      <w:r w:rsidRPr="00306C95">
        <w:rPr>
          <w:rFonts w:ascii="Tahoma" w:hAnsi="Tahoma" w:cs="Tahoma"/>
          <w:bCs/>
          <w:sz w:val="20"/>
          <w:szCs w:val="20"/>
        </w:rPr>
        <w:t xml:space="preserve"> </w:t>
      </w:r>
    </w:p>
    <w:p w:rsidR="00206702" w:rsidRPr="00306C95" w:rsidRDefault="00206702" w:rsidP="00206702">
      <w:pPr>
        <w:numPr>
          <w:ilvl w:val="0"/>
          <w:numId w:val="3"/>
        </w:numPr>
        <w:spacing w:after="0" w:line="240" w:lineRule="auto"/>
        <w:rPr>
          <w:rFonts w:ascii="Tahoma" w:hAnsi="Tahoma" w:cs="Tahoma"/>
          <w:sz w:val="20"/>
          <w:szCs w:val="20"/>
        </w:rPr>
      </w:pPr>
      <w:proofErr w:type="spellStart"/>
      <w:r w:rsidRPr="00306C95">
        <w:rPr>
          <w:rFonts w:ascii="Tahoma" w:hAnsi="Tahoma" w:cs="Tahoma"/>
          <w:bCs/>
          <w:sz w:val="20"/>
          <w:szCs w:val="20"/>
        </w:rPr>
        <w:t>Imino</w:t>
      </w:r>
      <w:proofErr w:type="spellEnd"/>
      <w:r w:rsidRPr="00306C95">
        <w:rPr>
          <w:rFonts w:ascii="Tahoma" w:hAnsi="Tahoma" w:cs="Tahoma"/>
          <w:bCs/>
          <w:sz w:val="20"/>
          <w:szCs w:val="20"/>
        </w:rPr>
        <w:t xml:space="preserve"> acids</w:t>
      </w:r>
    </w:p>
    <w:p w:rsidR="00206702" w:rsidRPr="00306C95" w:rsidRDefault="00206702" w:rsidP="00206702">
      <w:pPr>
        <w:numPr>
          <w:ilvl w:val="1"/>
          <w:numId w:val="3"/>
        </w:numPr>
        <w:spacing w:after="0" w:line="240" w:lineRule="auto"/>
        <w:rPr>
          <w:rFonts w:ascii="Tahoma" w:hAnsi="Tahoma" w:cs="Tahoma"/>
          <w:sz w:val="20"/>
          <w:szCs w:val="20"/>
        </w:rPr>
      </w:pPr>
      <w:proofErr w:type="spellStart"/>
      <w:r w:rsidRPr="00306C95">
        <w:rPr>
          <w:rFonts w:ascii="Tahoma" w:hAnsi="Tahoma" w:cs="Tahoma"/>
          <w:bCs/>
          <w:sz w:val="20"/>
          <w:szCs w:val="20"/>
        </w:rPr>
        <w:t>Proline</w:t>
      </w:r>
      <w:proofErr w:type="spellEnd"/>
      <w:r w:rsidRPr="00306C95">
        <w:rPr>
          <w:rFonts w:ascii="Tahoma" w:hAnsi="Tahoma" w:cs="Tahoma"/>
          <w:bCs/>
          <w:sz w:val="20"/>
          <w:szCs w:val="20"/>
        </w:rPr>
        <w:t xml:space="preserve"> </w:t>
      </w:r>
    </w:p>
    <w:p w:rsidR="00206702" w:rsidRPr="00306C95" w:rsidRDefault="00206702" w:rsidP="00206702">
      <w:pPr>
        <w:numPr>
          <w:ilvl w:val="1"/>
          <w:numId w:val="3"/>
        </w:numPr>
        <w:spacing w:after="0" w:line="240" w:lineRule="auto"/>
        <w:rPr>
          <w:rFonts w:ascii="Tahoma" w:hAnsi="Tahoma" w:cs="Tahoma"/>
          <w:sz w:val="20"/>
          <w:szCs w:val="20"/>
        </w:rPr>
      </w:pPr>
      <w:proofErr w:type="spellStart"/>
      <w:r w:rsidRPr="00306C95">
        <w:rPr>
          <w:rFonts w:ascii="Tahoma" w:hAnsi="Tahoma" w:cs="Tahoma"/>
          <w:bCs/>
          <w:sz w:val="20"/>
          <w:szCs w:val="20"/>
        </w:rPr>
        <w:t>hydroxyproline</w:t>
      </w:r>
      <w:proofErr w:type="spellEnd"/>
      <w:r w:rsidRPr="00306C95">
        <w:rPr>
          <w:rFonts w:ascii="Tahoma" w:hAnsi="Tahoma" w:cs="Tahoma"/>
          <w:bCs/>
          <w:sz w:val="20"/>
          <w:szCs w:val="20"/>
        </w:rPr>
        <w:t xml:space="preserve"> </w:t>
      </w:r>
    </w:p>
    <w:p w:rsidR="00206702" w:rsidRPr="00306C95" w:rsidRDefault="00206702" w:rsidP="00206702">
      <w:pPr>
        <w:numPr>
          <w:ilvl w:val="0"/>
          <w:numId w:val="3"/>
        </w:numPr>
        <w:spacing w:after="0" w:line="240" w:lineRule="auto"/>
        <w:rPr>
          <w:rFonts w:ascii="Tahoma" w:hAnsi="Tahoma" w:cs="Tahoma"/>
          <w:sz w:val="20"/>
          <w:szCs w:val="20"/>
        </w:rPr>
      </w:pPr>
      <w:r w:rsidRPr="00306C95">
        <w:rPr>
          <w:rFonts w:ascii="Tahoma" w:hAnsi="Tahoma" w:cs="Tahoma"/>
          <w:bCs/>
          <w:sz w:val="20"/>
          <w:szCs w:val="20"/>
        </w:rPr>
        <w:t>Sulfur containing amino acids</w:t>
      </w:r>
    </w:p>
    <w:p w:rsidR="00206702" w:rsidRPr="00306C95" w:rsidRDefault="00206702" w:rsidP="00206702">
      <w:pPr>
        <w:numPr>
          <w:ilvl w:val="1"/>
          <w:numId w:val="3"/>
        </w:numPr>
        <w:spacing w:after="0" w:line="240" w:lineRule="auto"/>
        <w:rPr>
          <w:rFonts w:ascii="Tahoma" w:hAnsi="Tahoma" w:cs="Tahoma"/>
          <w:sz w:val="20"/>
          <w:szCs w:val="20"/>
        </w:rPr>
      </w:pPr>
      <w:proofErr w:type="spellStart"/>
      <w:r w:rsidRPr="00306C95">
        <w:rPr>
          <w:rFonts w:ascii="Tahoma" w:hAnsi="Tahoma" w:cs="Tahoma"/>
          <w:bCs/>
          <w:sz w:val="20"/>
          <w:szCs w:val="20"/>
        </w:rPr>
        <w:t>Cysteine</w:t>
      </w:r>
      <w:proofErr w:type="spellEnd"/>
      <w:r w:rsidRPr="00306C95">
        <w:rPr>
          <w:rFonts w:ascii="Tahoma" w:hAnsi="Tahoma" w:cs="Tahoma"/>
          <w:bCs/>
          <w:sz w:val="20"/>
          <w:szCs w:val="20"/>
        </w:rPr>
        <w:t xml:space="preserve"> </w:t>
      </w:r>
    </w:p>
    <w:p w:rsidR="00206702" w:rsidRPr="00306C95" w:rsidRDefault="00206702" w:rsidP="00206702">
      <w:pPr>
        <w:numPr>
          <w:ilvl w:val="1"/>
          <w:numId w:val="3"/>
        </w:numPr>
        <w:spacing w:after="0" w:line="240" w:lineRule="auto"/>
        <w:rPr>
          <w:rFonts w:ascii="Tahoma" w:hAnsi="Tahoma" w:cs="Tahoma"/>
          <w:sz w:val="20"/>
          <w:szCs w:val="20"/>
        </w:rPr>
      </w:pPr>
      <w:proofErr w:type="spellStart"/>
      <w:r w:rsidRPr="00306C95">
        <w:rPr>
          <w:rFonts w:ascii="Tahoma" w:hAnsi="Tahoma" w:cs="Tahoma"/>
          <w:bCs/>
          <w:sz w:val="20"/>
          <w:szCs w:val="20"/>
        </w:rPr>
        <w:t>Methionine</w:t>
      </w:r>
      <w:proofErr w:type="spellEnd"/>
      <w:r w:rsidRPr="00306C95">
        <w:rPr>
          <w:rFonts w:ascii="Tahoma" w:hAnsi="Tahoma" w:cs="Tahoma"/>
          <w:bCs/>
          <w:sz w:val="20"/>
          <w:szCs w:val="20"/>
        </w:rPr>
        <w:t xml:space="preserve"> </w:t>
      </w:r>
    </w:p>
    <w:p w:rsidR="00206702" w:rsidRDefault="00206702" w:rsidP="00206702">
      <w:pPr>
        <w:spacing w:after="0" w:line="240" w:lineRule="auto"/>
        <w:rPr>
          <w:rFonts w:ascii="Tahoma" w:hAnsi="Tahoma" w:cs="Tahoma"/>
          <w:bCs/>
          <w:sz w:val="20"/>
          <w:szCs w:val="20"/>
        </w:rPr>
      </w:pPr>
    </w:p>
    <w:p w:rsidR="00206702" w:rsidRPr="00306C95" w:rsidRDefault="00206702" w:rsidP="00206702">
      <w:pPr>
        <w:spacing w:after="0" w:line="240" w:lineRule="auto"/>
        <w:ind w:firstLine="720"/>
        <w:rPr>
          <w:rFonts w:ascii="Tahoma" w:hAnsi="Tahoma" w:cs="Tahoma"/>
          <w:bCs/>
          <w:sz w:val="20"/>
          <w:szCs w:val="20"/>
        </w:rPr>
      </w:pPr>
      <w:r w:rsidRPr="00306C95">
        <w:rPr>
          <w:rFonts w:ascii="Tahoma" w:hAnsi="Tahoma" w:cs="Tahoma"/>
          <w:bCs/>
          <w:sz w:val="20"/>
          <w:szCs w:val="20"/>
        </w:rPr>
        <w:t xml:space="preserve">Effects of </w:t>
      </w:r>
      <w:proofErr w:type="spellStart"/>
      <w:r w:rsidRPr="00306C95">
        <w:rPr>
          <w:rFonts w:ascii="Tahoma" w:hAnsi="Tahoma" w:cs="Tahoma"/>
          <w:bCs/>
          <w:sz w:val="20"/>
          <w:szCs w:val="20"/>
        </w:rPr>
        <w:t>Proline</w:t>
      </w:r>
      <w:proofErr w:type="spellEnd"/>
      <w:r w:rsidRPr="00306C95">
        <w:rPr>
          <w:rFonts w:ascii="Tahoma" w:hAnsi="Tahoma" w:cs="Tahoma"/>
          <w:bCs/>
          <w:sz w:val="20"/>
          <w:szCs w:val="20"/>
        </w:rPr>
        <w:t xml:space="preserve"> upon protein structure</w:t>
      </w:r>
    </w:p>
    <w:p w:rsidR="00206702" w:rsidRPr="00306C95" w:rsidRDefault="00206702" w:rsidP="00206702">
      <w:pPr>
        <w:numPr>
          <w:ilvl w:val="0"/>
          <w:numId w:val="4"/>
        </w:numPr>
        <w:spacing w:after="0" w:line="240" w:lineRule="auto"/>
        <w:rPr>
          <w:rFonts w:ascii="Tahoma" w:hAnsi="Tahoma" w:cs="Tahoma"/>
          <w:sz w:val="20"/>
          <w:szCs w:val="20"/>
        </w:rPr>
      </w:pPr>
      <w:r w:rsidRPr="00306C95">
        <w:rPr>
          <w:rFonts w:ascii="Tahoma" w:hAnsi="Tahoma" w:cs="Tahoma"/>
          <w:bCs/>
          <w:sz w:val="20"/>
          <w:szCs w:val="20"/>
        </w:rPr>
        <w:t>a-helix stops w/ residue preceding Pro</w:t>
      </w:r>
    </w:p>
    <w:p w:rsidR="00206702" w:rsidRPr="00306C95" w:rsidRDefault="00206702" w:rsidP="00206702">
      <w:pPr>
        <w:numPr>
          <w:ilvl w:val="0"/>
          <w:numId w:val="4"/>
        </w:numPr>
        <w:spacing w:after="0" w:line="240" w:lineRule="auto"/>
        <w:rPr>
          <w:rFonts w:ascii="Tahoma" w:hAnsi="Tahoma" w:cs="Tahoma"/>
          <w:sz w:val="20"/>
          <w:szCs w:val="20"/>
        </w:rPr>
      </w:pPr>
      <w:r w:rsidRPr="00306C95">
        <w:rPr>
          <w:rFonts w:ascii="Tahoma" w:hAnsi="Tahoma" w:cs="Tahoma"/>
          <w:bCs/>
          <w:sz w:val="20"/>
          <w:szCs w:val="20"/>
        </w:rPr>
        <w:t>“Helix-breaking” amino acid</w:t>
      </w:r>
    </w:p>
    <w:p w:rsidR="00206702" w:rsidRPr="00306C95" w:rsidRDefault="00206702" w:rsidP="00206702">
      <w:pPr>
        <w:numPr>
          <w:ilvl w:val="0"/>
          <w:numId w:val="4"/>
        </w:numPr>
        <w:spacing w:after="0" w:line="240" w:lineRule="auto"/>
        <w:rPr>
          <w:rFonts w:ascii="Tahoma" w:hAnsi="Tahoma" w:cs="Tahoma"/>
          <w:sz w:val="20"/>
          <w:szCs w:val="20"/>
        </w:rPr>
      </w:pPr>
      <w:r w:rsidRPr="00306C95">
        <w:rPr>
          <w:rFonts w:ascii="Tahoma" w:hAnsi="Tahoma" w:cs="Tahoma"/>
          <w:bCs/>
          <w:sz w:val="20"/>
          <w:szCs w:val="20"/>
        </w:rPr>
        <w:t>Often found at turns</w:t>
      </w:r>
    </w:p>
    <w:p w:rsidR="00206702" w:rsidRPr="00306C95" w:rsidRDefault="00206702" w:rsidP="00206702">
      <w:pPr>
        <w:spacing w:after="0" w:line="240" w:lineRule="auto"/>
        <w:rPr>
          <w:rFonts w:ascii="Tahoma" w:hAnsi="Tahoma" w:cs="Tahoma"/>
          <w:bCs/>
          <w:sz w:val="20"/>
          <w:szCs w:val="20"/>
        </w:rPr>
      </w:pPr>
    </w:p>
    <w:p w:rsidR="00206702" w:rsidRPr="00306C95" w:rsidRDefault="00206702" w:rsidP="00206702">
      <w:pPr>
        <w:spacing w:after="0" w:line="240" w:lineRule="auto"/>
        <w:ind w:firstLine="720"/>
        <w:rPr>
          <w:rFonts w:ascii="Tahoma" w:hAnsi="Tahoma" w:cs="Tahoma"/>
          <w:sz w:val="20"/>
          <w:szCs w:val="20"/>
        </w:rPr>
      </w:pPr>
      <w:proofErr w:type="spellStart"/>
      <w:r w:rsidRPr="00306C95">
        <w:rPr>
          <w:rFonts w:ascii="Tahoma" w:hAnsi="Tahoma" w:cs="Tahoma"/>
          <w:bCs/>
          <w:sz w:val="20"/>
          <w:szCs w:val="20"/>
        </w:rPr>
        <w:t>Cys</w:t>
      </w:r>
      <w:proofErr w:type="spellEnd"/>
      <w:r w:rsidRPr="00306C95">
        <w:rPr>
          <w:rFonts w:ascii="Tahoma" w:hAnsi="Tahoma" w:cs="Tahoma"/>
          <w:bCs/>
          <w:sz w:val="20"/>
          <w:szCs w:val="20"/>
        </w:rPr>
        <w:t xml:space="preserve"> has strong potential to form SS bridges</w:t>
      </w:r>
    </w:p>
    <w:p w:rsidR="00206702" w:rsidRPr="00306C95" w:rsidRDefault="00206702" w:rsidP="00206702">
      <w:pPr>
        <w:numPr>
          <w:ilvl w:val="1"/>
          <w:numId w:val="4"/>
        </w:numPr>
        <w:tabs>
          <w:tab w:val="clear" w:pos="2160"/>
          <w:tab w:val="num" w:pos="1440"/>
        </w:tabs>
        <w:spacing w:after="0" w:line="240" w:lineRule="auto"/>
        <w:ind w:hanging="1080"/>
        <w:rPr>
          <w:rFonts w:ascii="Tahoma" w:hAnsi="Tahoma" w:cs="Tahoma"/>
          <w:sz w:val="20"/>
          <w:szCs w:val="20"/>
        </w:rPr>
      </w:pPr>
      <w:r w:rsidRPr="00306C95">
        <w:rPr>
          <w:rFonts w:ascii="Tahoma" w:hAnsi="Tahoma" w:cs="Tahoma"/>
          <w:bCs/>
          <w:sz w:val="20"/>
          <w:szCs w:val="20"/>
        </w:rPr>
        <w:t>Aka Disulfides</w:t>
      </w:r>
    </w:p>
    <w:p w:rsidR="00206702" w:rsidRPr="00306C95" w:rsidRDefault="00206702" w:rsidP="00206702">
      <w:pPr>
        <w:numPr>
          <w:ilvl w:val="0"/>
          <w:numId w:val="4"/>
        </w:numPr>
        <w:spacing w:after="0" w:line="240" w:lineRule="auto"/>
        <w:rPr>
          <w:rFonts w:ascii="Tahoma" w:hAnsi="Tahoma" w:cs="Tahoma"/>
          <w:sz w:val="20"/>
          <w:szCs w:val="20"/>
        </w:rPr>
      </w:pPr>
      <w:r w:rsidRPr="00306C95">
        <w:rPr>
          <w:rFonts w:ascii="Tahoma" w:hAnsi="Tahoma" w:cs="Tahoma"/>
          <w:bCs/>
          <w:sz w:val="20"/>
          <w:szCs w:val="20"/>
        </w:rPr>
        <w:t>Additional covalent link leads to stability.</w:t>
      </w:r>
    </w:p>
    <w:p w:rsidR="00206702" w:rsidRPr="00306C95" w:rsidRDefault="00206702" w:rsidP="00206702">
      <w:pPr>
        <w:spacing w:after="0" w:line="240" w:lineRule="auto"/>
        <w:jc w:val="center"/>
        <w:rPr>
          <w:rFonts w:ascii="Tahoma" w:hAnsi="Tahoma" w:cs="Tahoma"/>
          <w:sz w:val="20"/>
          <w:szCs w:val="20"/>
        </w:rPr>
      </w:pPr>
      <w:r w:rsidRPr="00306C95">
        <w:rPr>
          <w:rFonts w:ascii="Tahoma" w:hAnsi="Tahoma" w:cs="Tahoma"/>
          <w:noProof/>
          <w:sz w:val="20"/>
          <w:szCs w:val="20"/>
        </w:rPr>
        <w:drawing>
          <wp:inline distT="0" distB="0" distL="0" distR="0">
            <wp:extent cx="4972050" cy="1066800"/>
            <wp:effectExtent l="0" t="0" r="0" b="0"/>
            <wp:docPr id="25"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2747962"/>
                      <a:chOff x="304800" y="3957638"/>
                      <a:chExt cx="8610600" cy="2747962"/>
                    </a:xfrm>
                  </a:grpSpPr>
                  <a:pic>
                    <a:nvPicPr>
                      <a:cNvPr id="0" name="Object 2"/>
                      <a:cNvPicPr>
                        <a:picLocks noChangeAspect="1" noChangeArrowheads="1"/>
                      </a:cNvPicPr>
                    </a:nvPicPr>
                    <a:blipFill>
                      <a:blip r:embed="rId6"/>
                      <a:srcRect r="34483" b="34459"/>
                      <a:stretch>
                        <a:fillRect/>
                      </a:stretch>
                    </a:blipFill>
                    <a:spPr bwMode="auto">
                      <a:xfrm>
                        <a:off x="304800" y="3957638"/>
                        <a:ext cx="8610600" cy="2747962"/>
                      </a:xfrm>
                      <a:prstGeom prst="rect">
                        <a:avLst/>
                      </a:prstGeom>
                      <a:noFill/>
                      <a:ln w="9525">
                        <a:noFill/>
                        <a:miter lim="800000"/>
                        <a:headEnd/>
                        <a:tailEnd/>
                      </a:ln>
                    </a:spPr>
                  </a:pic>
                  <a:sp>
                    <a:nvSpPr>
                      <a:cNvPr id="382981" name="AutoShape 5"/>
                      <a:cNvSpPr>
                        <a:spLocks noChangeArrowheads="1"/>
                      </a:cNvSpPr>
                    </a:nvSpPr>
                    <a:spPr bwMode="auto">
                      <a:xfrm>
                        <a:off x="4419600" y="3962400"/>
                        <a:ext cx="1295400" cy="1066800"/>
                      </a:xfrm>
                      <a:prstGeom prst="cloudCallout">
                        <a:avLst>
                          <a:gd name="adj1" fmla="val -29778"/>
                          <a:gd name="adj2" fmla="val 74704"/>
                        </a:avLst>
                      </a:prstGeom>
                      <a:solidFill>
                        <a:schemeClr val="accent1"/>
                      </a:solidFill>
                      <a:ln w="9525">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a:r>
                            <a:rPr lang="en-US" sz="5400">
                              <a:latin typeface="Comic Sans MS" pitchFamily="66" charset="0"/>
                            </a:rPr>
                            <a:t>?</a:t>
                          </a:r>
                        </a:p>
                      </a:txBody>
                      <a:useSpRect/>
                    </a:txSp>
                  </a:sp>
                  <a:sp>
                    <a:nvSpPr>
                      <a:cNvPr id="382982" name="Text Box 6"/>
                      <a:cNvSpPr txBox="1">
                        <a:spLocks noChangeArrowheads="1"/>
                      </a:cNvSpPr>
                    </a:nvSpPr>
                    <a:spPr bwMode="auto">
                      <a:xfrm>
                        <a:off x="4114800" y="4343400"/>
                        <a:ext cx="1752600" cy="457200"/>
                      </a:xfrm>
                      <a:prstGeom prst="rect">
                        <a:avLst/>
                      </a:prstGeom>
                      <a:solidFill>
                        <a:srgbClr val="CCFF33"/>
                      </a:solid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spcBef>
                              <a:spcPct val="50000"/>
                            </a:spcBef>
                          </a:pPr>
                          <a:r>
                            <a:rPr lang="en-US" sz="2400">
                              <a:effectLst>
                                <a:outerShdw blurRad="38100" dist="38100" dir="2700000" algn="tl">
                                  <a:srgbClr val="000000"/>
                                </a:outerShdw>
                              </a:effectLst>
                              <a:latin typeface="Comic Sans MS" pitchFamily="66" charset="0"/>
                            </a:rPr>
                            <a:t>Oxidation</a:t>
                          </a:r>
                        </a:p>
                      </a:txBody>
                      <a:useSpRect/>
                    </a:txSp>
                  </a:sp>
                </lc:lockedCanvas>
              </a:graphicData>
            </a:graphic>
          </wp:inline>
        </w:drawing>
      </w:r>
    </w:p>
    <w:p w:rsidR="00206702" w:rsidRDefault="00206702" w:rsidP="00306C95">
      <w:pPr>
        <w:spacing w:after="0" w:line="240" w:lineRule="auto"/>
        <w:rPr>
          <w:rFonts w:ascii="Tahoma" w:hAnsi="Tahoma" w:cs="Tahoma"/>
          <w:b/>
          <w:bCs/>
          <w:sz w:val="20"/>
          <w:szCs w:val="20"/>
        </w:rPr>
      </w:pPr>
    </w:p>
    <w:p w:rsidR="0010223C" w:rsidRPr="00306C95" w:rsidRDefault="0010223C" w:rsidP="00306C95">
      <w:pPr>
        <w:spacing w:after="0" w:line="240" w:lineRule="auto"/>
        <w:rPr>
          <w:rFonts w:ascii="Tahoma" w:hAnsi="Tahoma" w:cs="Tahoma"/>
          <w:b/>
          <w:bCs/>
          <w:sz w:val="20"/>
          <w:szCs w:val="20"/>
        </w:rPr>
      </w:pPr>
      <w:r w:rsidRPr="00306C95">
        <w:rPr>
          <w:rFonts w:ascii="Tahoma" w:hAnsi="Tahoma" w:cs="Tahoma"/>
          <w:b/>
          <w:bCs/>
          <w:sz w:val="20"/>
          <w:szCs w:val="20"/>
        </w:rPr>
        <w:t>Acidic amino acids</w:t>
      </w:r>
    </w:p>
    <w:p w:rsidR="00C06809" w:rsidRPr="00306C95" w:rsidRDefault="000C3824" w:rsidP="000C3824">
      <w:pPr>
        <w:numPr>
          <w:ilvl w:val="0"/>
          <w:numId w:val="5"/>
        </w:numPr>
        <w:spacing w:after="0" w:line="240" w:lineRule="auto"/>
        <w:rPr>
          <w:rFonts w:ascii="Tahoma" w:hAnsi="Tahoma" w:cs="Tahoma"/>
          <w:sz w:val="20"/>
          <w:szCs w:val="20"/>
        </w:rPr>
      </w:pPr>
      <w:r w:rsidRPr="00306C95">
        <w:rPr>
          <w:rFonts w:ascii="Tahoma" w:hAnsi="Tahoma" w:cs="Tahoma"/>
          <w:bCs/>
          <w:sz w:val="20"/>
          <w:szCs w:val="20"/>
        </w:rPr>
        <w:t>have two –COOH groups and one –NH</w:t>
      </w:r>
      <w:r w:rsidRPr="00306C95">
        <w:rPr>
          <w:rFonts w:ascii="Tahoma" w:hAnsi="Tahoma" w:cs="Tahoma"/>
          <w:bCs/>
          <w:sz w:val="20"/>
          <w:szCs w:val="20"/>
          <w:vertAlign w:val="subscript"/>
        </w:rPr>
        <w:t>2</w:t>
      </w:r>
      <w:r w:rsidRPr="00306C95">
        <w:rPr>
          <w:rFonts w:ascii="Tahoma" w:hAnsi="Tahoma" w:cs="Tahoma"/>
          <w:bCs/>
          <w:sz w:val="20"/>
          <w:szCs w:val="20"/>
        </w:rPr>
        <w:t xml:space="preserve"> group (</w:t>
      </w:r>
      <w:proofErr w:type="spellStart"/>
      <w:r w:rsidRPr="00306C95">
        <w:rPr>
          <w:rFonts w:ascii="Tahoma" w:hAnsi="Tahoma" w:cs="Tahoma"/>
          <w:bCs/>
          <w:sz w:val="20"/>
          <w:szCs w:val="20"/>
        </w:rPr>
        <w:t>monoaminodicarboxyliac</w:t>
      </w:r>
      <w:proofErr w:type="spellEnd"/>
      <w:r w:rsidRPr="00306C95">
        <w:rPr>
          <w:rFonts w:ascii="Tahoma" w:hAnsi="Tahoma" w:cs="Tahoma"/>
          <w:bCs/>
          <w:sz w:val="20"/>
          <w:szCs w:val="20"/>
        </w:rPr>
        <w:t xml:space="preserve"> acid)</w:t>
      </w:r>
    </w:p>
    <w:p w:rsidR="0010223C" w:rsidRPr="00306C95" w:rsidRDefault="000C3824" w:rsidP="000C3824">
      <w:pPr>
        <w:numPr>
          <w:ilvl w:val="1"/>
          <w:numId w:val="5"/>
        </w:numPr>
        <w:spacing w:after="0" w:line="240" w:lineRule="auto"/>
        <w:rPr>
          <w:rFonts w:ascii="Tahoma" w:hAnsi="Tahoma" w:cs="Tahoma"/>
          <w:sz w:val="20"/>
          <w:szCs w:val="20"/>
        </w:rPr>
      </w:pPr>
      <w:proofErr w:type="spellStart"/>
      <w:r w:rsidRPr="00306C95">
        <w:rPr>
          <w:rFonts w:ascii="Tahoma" w:hAnsi="Tahoma" w:cs="Tahoma"/>
          <w:bCs/>
          <w:sz w:val="20"/>
          <w:szCs w:val="20"/>
        </w:rPr>
        <w:t>Asparagine</w:t>
      </w:r>
      <w:proofErr w:type="spellEnd"/>
      <w:r w:rsidRPr="00306C95">
        <w:rPr>
          <w:rFonts w:ascii="Tahoma" w:hAnsi="Tahoma" w:cs="Tahoma"/>
          <w:bCs/>
          <w:sz w:val="20"/>
          <w:szCs w:val="20"/>
        </w:rPr>
        <w:t xml:space="preserve"> (asp)</w:t>
      </w:r>
    </w:p>
    <w:p w:rsidR="0010223C" w:rsidRPr="00306C95" w:rsidRDefault="0010223C" w:rsidP="000C3824">
      <w:pPr>
        <w:numPr>
          <w:ilvl w:val="1"/>
          <w:numId w:val="5"/>
        </w:numPr>
        <w:spacing w:after="0" w:line="240" w:lineRule="auto"/>
        <w:rPr>
          <w:rFonts w:ascii="Tahoma" w:hAnsi="Tahoma" w:cs="Tahoma"/>
          <w:sz w:val="20"/>
          <w:szCs w:val="20"/>
        </w:rPr>
      </w:pPr>
      <w:proofErr w:type="spellStart"/>
      <w:r w:rsidRPr="00306C95">
        <w:rPr>
          <w:rFonts w:ascii="Tahoma" w:hAnsi="Tahoma" w:cs="Tahoma"/>
          <w:bCs/>
          <w:sz w:val="20"/>
          <w:szCs w:val="20"/>
        </w:rPr>
        <w:t>Glutamic</w:t>
      </w:r>
      <w:proofErr w:type="spellEnd"/>
      <w:r w:rsidRPr="00306C95">
        <w:rPr>
          <w:rFonts w:ascii="Tahoma" w:hAnsi="Tahoma" w:cs="Tahoma"/>
          <w:bCs/>
          <w:sz w:val="20"/>
          <w:szCs w:val="20"/>
        </w:rPr>
        <w:t xml:space="preserve"> acid (</w:t>
      </w:r>
      <w:proofErr w:type="spellStart"/>
      <w:r w:rsidRPr="00306C95">
        <w:rPr>
          <w:rFonts w:ascii="Tahoma" w:hAnsi="Tahoma" w:cs="Tahoma"/>
          <w:bCs/>
          <w:sz w:val="20"/>
          <w:szCs w:val="20"/>
        </w:rPr>
        <w:t>glu</w:t>
      </w:r>
      <w:proofErr w:type="spellEnd"/>
      <w:r w:rsidRPr="00306C95">
        <w:rPr>
          <w:rFonts w:ascii="Tahoma" w:hAnsi="Tahoma" w:cs="Tahoma"/>
          <w:bCs/>
          <w:sz w:val="20"/>
          <w:szCs w:val="20"/>
        </w:rPr>
        <w:t>)</w:t>
      </w:r>
    </w:p>
    <w:p w:rsidR="00306C95" w:rsidRPr="00306C95" w:rsidRDefault="00306C95" w:rsidP="000C3824">
      <w:pPr>
        <w:numPr>
          <w:ilvl w:val="1"/>
          <w:numId w:val="5"/>
        </w:numPr>
        <w:spacing w:after="0" w:line="240" w:lineRule="auto"/>
        <w:rPr>
          <w:rFonts w:ascii="Tahoma" w:hAnsi="Tahoma" w:cs="Tahoma"/>
          <w:sz w:val="20"/>
          <w:szCs w:val="20"/>
        </w:rPr>
      </w:pPr>
    </w:p>
    <w:p w:rsidR="0010223C" w:rsidRPr="00306C95" w:rsidRDefault="0010223C" w:rsidP="00306C95">
      <w:pPr>
        <w:spacing w:after="0" w:line="240" w:lineRule="auto"/>
        <w:rPr>
          <w:rFonts w:ascii="Tahoma" w:hAnsi="Tahoma" w:cs="Tahoma"/>
          <w:b/>
          <w:bCs/>
          <w:sz w:val="20"/>
          <w:szCs w:val="20"/>
        </w:rPr>
      </w:pPr>
      <w:r w:rsidRPr="00306C95">
        <w:rPr>
          <w:rFonts w:ascii="Tahoma" w:hAnsi="Tahoma" w:cs="Tahoma"/>
          <w:b/>
          <w:bCs/>
          <w:sz w:val="20"/>
          <w:szCs w:val="20"/>
        </w:rPr>
        <w:t>Basic amino acids</w:t>
      </w:r>
    </w:p>
    <w:p w:rsidR="00C06809" w:rsidRPr="00306C95" w:rsidRDefault="000C3824" w:rsidP="000C3824">
      <w:pPr>
        <w:numPr>
          <w:ilvl w:val="0"/>
          <w:numId w:val="6"/>
        </w:numPr>
        <w:spacing w:after="0" w:line="240" w:lineRule="auto"/>
        <w:rPr>
          <w:rFonts w:ascii="Tahoma" w:hAnsi="Tahoma" w:cs="Tahoma"/>
          <w:sz w:val="20"/>
          <w:szCs w:val="20"/>
        </w:rPr>
      </w:pPr>
      <w:r w:rsidRPr="00306C95">
        <w:rPr>
          <w:rFonts w:ascii="Tahoma" w:hAnsi="Tahoma" w:cs="Tahoma"/>
          <w:bCs/>
          <w:sz w:val="20"/>
          <w:szCs w:val="20"/>
        </w:rPr>
        <w:t>Consist of one –COOH group and two –NH</w:t>
      </w:r>
      <w:r w:rsidRPr="00306C95">
        <w:rPr>
          <w:rFonts w:ascii="Tahoma" w:hAnsi="Tahoma" w:cs="Tahoma"/>
          <w:bCs/>
          <w:sz w:val="20"/>
          <w:szCs w:val="20"/>
          <w:vertAlign w:val="subscript"/>
        </w:rPr>
        <w:t>2</w:t>
      </w:r>
      <w:r w:rsidRPr="00306C95">
        <w:rPr>
          <w:rFonts w:ascii="Tahoma" w:hAnsi="Tahoma" w:cs="Tahoma"/>
          <w:bCs/>
          <w:sz w:val="20"/>
          <w:szCs w:val="20"/>
        </w:rPr>
        <w:t xml:space="preserve"> group (</w:t>
      </w:r>
      <w:proofErr w:type="spellStart"/>
      <w:r w:rsidRPr="00306C95">
        <w:rPr>
          <w:rFonts w:ascii="Tahoma" w:hAnsi="Tahoma" w:cs="Tahoma"/>
          <w:bCs/>
          <w:sz w:val="20"/>
          <w:szCs w:val="20"/>
        </w:rPr>
        <w:t>diaminomonocarboxylic</w:t>
      </w:r>
      <w:proofErr w:type="spellEnd"/>
      <w:r w:rsidRPr="00306C95">
        <w:rPr>
          <w:rFonts w:ascii="Tahoma" w:hAnsi="Tahoma" w:cs="Tahoma"/>
          <w:bCs/>
          <w:sz w:val="20"/>
          <w:szCs w:val="20"/>
        </w:rPr>
        <w:t xml:space="preserve"> acid)</w:t>
      </w:r>
    </w:p>
    <w:p w:rsidR="00C06809" w:rsidRPr="00306C95" w:rsidRDefault="000C3824" w:rsidP="000C3824">
      <w:pPr>
        <w:numPr>
          <w:ilvl w:val="1"/>
          <w:numId w:val="6"/>
        </w:numPr>
        <w:spacing w:after="0" w:line="240" w:lineRule="auto"/>
        <w:rPr>
          <w:rFonts w:ascii="Tahoma" w:hAnsi="Tahoma" w:cs="Tahoma"/>
          <w:sz w:val="20"/>
          <w:szCs w:val="20"/>
        </w:rPr>
      </w:pPr>
      <w:proofErr w:type="spellStart"/>
      <w:r w:rsidRPr="00306C95">
        <w:rPr>
          <w:rFonts w:ascii="Tahoma" w:hAnsi="Tahoma" w:cs="Tahoma"/>
          <w:bCs/>
          <w:sz w:val="20"/>
          <w:szCs w:val="20"/>
        </w:rPr>
        <w:t>Arginine</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arg</w:t>
      </w:r>
      <w:proofErr w:type="spellEnd"/>
      <w:r w:rsidRPr="00306C95">
        <w:rPr>
          <w:rFonts w:ascii="Tahoma" w:hAnsi="Tahoma" w:cs="Tahoma"/>
          <w:bCs/>
          <w:sz w:val="20"/>
          <w:szCs w:val="20"/>
        </w:rPr>
        <w:t>)</w:t>
      </w:r>
    </w:p>
    <w:p w:rsidR="00C06809" w:rsidRPr="00306C95" w:rsidRDefault="000C3824" w:rsidP="000C3824">
      <w:pPr>
        <w:numPr>
          <w:ilvl w:val="1"/>
          <w:numId w:val="6"/>
        </w:numPr>
        <w:spacing w:after="0" w:line="240" w:lineRule="auto"/>
        <w:rPr>
          <w:rFonts w:ascii="Tahoma" w:hAnsi="Tahoma" w:cs="Tahoma"/>
          <w:sz w:val="20"/>
          <w:szCs w:val="20"/>
        </w:rPr>
      </w:pPr>
      <w:r w:rsidRPr="00306C95">
        <w:rPr>
          <w:rFonts w:ascii="Tahoma" w:hAnsi="Tahoma" w:cs="Tahoma"/>
          <w:bCs/>
          <w:sz w:val="20"/>
          <w:szCs w:val="20"/>
        </w:rPr>
        <w:t>Lysine (</w:t>
      </w:r>
      <w:proofErr w:type="spellStart"/>
      <w:r w:rsidRPr="00306C95">
        <w:rPr>
          <w:rFonts w:ascii="Tahoma" w:hAnsi="Tahoma" w:cs="Tahoma"/>
          <w:bCs/>
          <w:sz w:val="20"/>
          <w:szCs w:val="20"/>
        </w:rPr>
        <w:t>lys</w:t>
      </w:r>
      <w:proofErr w:type="spellEnd"/>
      <w:r w:rsidRPr="00306C95">
        <w:rPr>
          <w:rFonts w:ascii="Tahoma" w:hAnsi="Tahoma" w:cs="Tahoma"/>
          <w:bCs/>
          <w:sz w:val="20"/>
          <w:szCs w:val="20"/>
        </w:rPr>
        <w:t>)</w:t>
      </w:r>
    </w:p>
    <w:p w:rsidR="00C06809" w:rsidRPr="00306C95" w:rsidRDefault="000C3824" w:rsidP="000C3824">
      <w:pPr>
        <w:numPr>
          <w:ilvl w:val="1"/>
          <w:numId w:val="6"/>
        </w:numPr>
        <w:spacing w:after="0" w:line="240" w:lineRule="auto"/>
        <w:rPr>
          <w:rFonts w:ascii="Tahoma" w:hAnsi="Tahoma" w:cs="Tahoma"/>
          <w:sz w:val="20"/>
          <w:szCs w:val="20"/>
        </w:rPr>
      </w:pPr>
      <w:proofErr w:type="spellStart"/>
      <w:r w:rsidRPr="00306C95">
        <w:rPr>
          <w:rFonts w:ascii="Tahoma" w:hAnsi="Tahoma" w:cs="Tahoma"/>
          <w:bCs/>
          <w:sz w:val="20"/>
          <w:szCs w:val="20"/>
        </w:rPr>
        <w:t>Hydroxylysine</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hyl</w:t>
      </w:r>
      <w:proofErr w:type="spellEnd"/>
      <w:r w:rsidRPr="00306C95">
        <w:rPr>
          <w:rFonts w:ascii="Tahoma" w:hAnsi="Tahoma" w:cs="Tahoma"/>
          <w:bCs/>
          <w:sz w:val="20"/>
          <w:szCs w:val="20"/>
        </w:rPr>
        <w:t>)</w:t>
      </w:r>
    </w:p>
    <w:p w:rsidR="00306C95" w:rsidRPr="00306C95" w:rsidRDefault="00306C95" w:rsidP="000C3824">
      <w:pPr>
        <w:numPr>
          <w:ilvl w:val="1"/>
          <w:numId w:val="6"/>
        </w:numPr>
        <w:spacing w:after="0" w:line="240" w:lineRule="auto"/>
        <w:rPr>
          <w:rFonts w:ascii="Tahoma" w:hAnsi="Tahoma" w:cs="Tahoma"/>
          <w:sz w:val="20"/>
          <w:szCs w:val="20"/>
        </w:rPr>
      </w:pPr>
    </w:p>
    <w:p w:rsidR="0010223C" w:rsidRPr="00306C95" w:rsidRDefault="0010223C" w:rsidP="00306C95">
      <w:pPr>
        <w:spacing w:after="0" w:line="240" w:lineRule="auto"/>
        <w:rPr>
          <w:rFonts w:ascii="Tahoma" w:hAnsi="Tahoma" w:cs="Tahoma"/>
          <w:b/>
          <w:bCs/>
          <w:sz w:val="20"/>
          <w:szCs w:val="20"/>
        </w:rPr>
      </w:pPr>
      <w:r w:rsidRPr="00306C95">
        <w:rPr>
          <w:rFonts w:ascii="Tahoma" w:hAnsi="Tahoma" w:cs="Tahoma"/>
          <w:b/>
          <w:bCs/>
          <w:sz w:val="20"/>
          <w:szCs w:val="20"/>
        </w:rPr>
        <w:t>Biological importance of amino acids</w:t>
      </w:r>
    </w:p>
    <w:p w:rsidR="00C06809" w:rsidRPr="00306C95" w:rsidRDefault="000C3824" w:rsidP="000C3824">
      <w:pPr>
        <w:numPr>
          <w:ilvl w:val="0"/>
          <w:numId w:val="7"/>
        </w:numPr>
        <w:spacing w:after="0" w:line="240" w:lineRule="auto"/>
        <w:rPr>
          <w:rFonts w:ascii="Tahoma" w:hAnsi="Tahoma" w:cs="Tahoma"/>
          <w:sz w:val="20"/>
          <w:szCs w:val="20"/>
        </w:rPr>
      </w:pPr>
      <w:r w:rsidRPr="00306C95">
        <w:rPr>
          <w:rFonts w:ascii="Tahoma" w:hAnsi="Tahoma" w:cs="Tahoma"/>
          <w:bCs/>
          <w:sz w:val="20"/>
          <w:szCs w:val="20"/>
        </w:rPr>
        <w:t>Some AA are converted into CHO’s (</w:t>
      </w:r>
      <w:proofErr w:type="spellStart"/>
      <w:r w:rsidRPr="00306C95">
        <w:rPr>
          <w:rFonts w:ascii="Tahoma" w:hAnsi="Tahoma" w:cs="Tahoma"/>
          <w:bCs/>
          <w:sz w:val="20"/>
          <w:szCs w:val="20"/>
        </w:rPr>
        <w:t>glucogenic</w:t>
      </w:r>
      <w:proofErr w:type="spellEnd"/>
      <w:r w:rsidRPr="00306C95">
        <w:rPr>
          <w:rFonts w:ascii="Tahoma" w:hAnsi="Tahoma" w:cs="Tahoma"/>
          <w:bCs/>
          <w:sz w:val="20"/>
          <w:szCs w:val="20"/>
        </w:rPr>
        <w:t xml:space="preserve"> amino acids)</w:t>
      </w:r>
    </w:p>
    <w:p w:rsidR="00C06809" w:rsidRPr="00306C95" w:rsidRDefault="000C3824" w:rsidP="000C3824">
      <w:pPr>
        <w:numPr>
          <w:ilvl w:val="0"/>
          <w:numId w:val="7"/>
        </w:numPr>
        <w:spacing w:after="0" w:line="240" w:lineRule="auto"/>
        <w:rPr>
          <w:rFonts w:ascii="Tahoma" w:hAnsi="Tahoma" w:cs="Tahoma"/>
          <w:sz w:val="20"/>
          <w:szCs w:val="20"/>
        </w:rPr>
      </w:pPr>
      <w:r w:rsidRPr="00306C95">
        <w:rPr>
          <w:rFonts w:ascii="Tahoma" w:hAnsi="Tahoma" w:cs="Tahoma"/>
          <w:bCs/>
          <w:sz w:val="20"/>
          <w:szCs w:val="20"/>
        </w:rPr>
        <w:t>Specific AA gives specialized products</w:t>
      </w:r>
    </w:p>
    <w:p w:rsidR="00C06809" w:rsidRPr="00306C95" w:rsidRDefault="000C3824" w:rsidP="000C3824">
      <w:pPr>
        <w:numPr>
          <w:ilvl w:val="1"/>
          <w:numId w:val="7"/>
        </w:numPr>
        <w:spacing w:after="0" w:line="240" w:lineRule="auto"/>
        <w:rPr>
          <w:rFonts w:ascii="Tahoma" w:hAnsi="Tahoma" w:cs="Tahoma"/>
          <w:sz w:val="20"/>
          <w:szCs w:val="20"/>
        </w:rPr>
      </w:pPr>
      <w:r w:rsidRPr="00306C95">
        <w:rPr>
          <w:rFonts w:ascii="Tahoma" w:hAnsi="Tahoma" w:cs="Tahoma"/>
          <w:bCs/>
          <w:sz w:val="20"/>
          <w:szCs w:val="20"/>
        </w:rPr>
        <w:t xml:space="preserve">Tyr – thyroid hormones, epinephrine and </w:t>
      </w:r>
      <w:proofErr w:type="spellStart"/>
      <w:r w:rsidRPr="00306C95">
        <w:rPr>
          <w:rFonts w:ascii="Tahoma" w:hAnsi="Tahoma" w:cs="Tahoma"/>
          <w:bCs/>
          <w:sz w:val="20"/>
          <w:szCs w:val="20"/>
        </w:rPr>
        <w:t>norepinephrine</w:t>
      </w:r>
      <w:proofErr w:type="spellEnd"/>
      <w:r w:rsidRPr="00306C95">
        <w:rPr>
          <w:rFonts w:ascii="Tahoma" w:hAnsi="Tahoma" w:cs="Tahoma"/>
          <w:bCs/>
          <w:sz w:val="20"/>
          <w:szCs w:val="20"/>
        </w:rPr>
        <w:t xml:space="preserve"> and melanin</w:t>
      </w:r>
    </w:p>
    <w:p w:rsidR="00C06809" w:rsidRPr="00306C95" w:rsidRDefault="000C3824" w:rsidP="000C3824">
      <w:pPr>
        <w:numPr>
          <w:ilvl w:val="1"/>
          <w:numId w:val="7"/>
        </w:numPr>
        <w:spacing w:after="0" w:line="240" w:lineRule="auto"/>
        <w:rPr>
          <w:rFonts w:ascii="Tahoma" w:hAnsi="Tahoma" w:cs="Tahoma"/>
          <w:sz w:val="20"/>
          <w:szCs w:val="20"/>
        </w:rPr>
      </w:pPr>
      <w:proofErr w:type="spellStart"/>
      <w:r w:rsidRPr="00306C95">
        <w:rPr>
          <w:rFonts w:ascii="Tahoma" w:hAnsi="Tahoma" w:cs="Tahoma"/>
          <w:bCs/>
          <w:sz w:val="20"/>
          <w:szCs w:val="20"/>
        </w:rPr>
        <w:t>Trp</w:t>
      </w:r>
      <w:proofErr w:type="spellEnd"/>
      <w:r w:rsidRPr="00306C95">
        <w:rPr>
          <w:rFonts w:ascii="Tahoma" w:hAnsi="Tahoma" w:cs="Tahoma"/>
          <w:bCs/>
          <w:sz w:val="20"/>
          <w:szCs w:val="20"/>
        </w:rPr>
        <w:t xml:space="preserve"> – niacin</w:t>
      </w:r>
    </w:p>
    <w:p w:rsidR="00C06809" w:rsidRPr="00306C95" w:rsidRDefault="000C3824" w:rsidP="000C3824">
      <w:pPr>
        <w:numPr>
          <w:ilvl w:val="1"/>
          <w:numId w:val="7"/>
        </w:numPr>
        <w:spacing w:after="0" w:line="240" w:lineRule="auto"/>
        <w:rPr>
          <w:rFonts w:ascii="Tahoma" w:hAnsi="Tahoma" w:cs="Tahoma"/>
          <w:sz w:val="20"/>
          <w:szCs w:val="20"/>
        </w:rPr>
      </w:pPr>
      <w:proofErr w:type="spellStart"/>
      <w:r w:rsidRPr="00306C95">
        <w:rPr>
          <w:rFonts w:ascii="Tahoma" w:hAnsi="Tahoma" w:cs="Tahoma"/>
          <w:bCs/>
          <w:sz w:val="20"/>
          <w:szCs w:val="20"/>
        </w:rPr>
        <w:lastRenderedPageBreak/>
        <w:t>Gly</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Arg</w:t>
      </w:r>
      <w:proofErr w:type="spellEnd"/>
      <w:r w:rsidRPr="00306C95">
        <w:rPr>
          <w:rFonts w:ascii="Tahoma" w:hAnsi="Tahoma" w:cs="Tahoma"/>
          <w:bCs/>
          <w:sz w:val="20"/>
          <w:szCs w:val="20"/>
        </w:rPr>
        <w:t xml:space="preserve">, Met – </w:t>
      </w:r>
      <w:proofErr w:type="spellStart"/>
      <w:r w:rsidRPr="00306C95">
        <w:rPr>
          <w:rFonts w:ascii="Tahoma" w:hAnsi="Tahoma" w:cs="Tahoma"/>
          <w:bCs/>
          <w:sz w:val="20"/>
          <w:szCs w:val="20"/>
        </w:rPr>
        <w:t>creatine</w:t>
      </w:r>
      <w:proofErr w:type="spellEnd"/>
      <w:r w:rsidRPr="00306C95">
        <w:rPr>
          <w:rFonts w:ascii="Tahoma" w:hAnsi="Tahoma" w:cs="Tahoma"/>
          <w:bCs/>
          <w:sz w:val="20"/>
          <w:szCs w:val="20"/>
        </w:rPr>
        <w:t xml:space="preserve"> </w:t>
      </w:r>
    </w:p>
    <w:p w:rsidR="00C06809" w:rsidRPr="00306C95" w:rsidRDefault="000C3824" w:rsidP="000C3824">
      <w:pPr>
        <w:numPr>
          <w:ilvl w:val="1"/>
          <w:numId w:val="7"/>
        </w:numPr>
        <w:spacing w:after="0" w:line="240" w:lineRule="auto"/>
        <w:rPr>
          <w:rFonts w:ascii="Tahoma" w:hAnsi="Tahoma" w:cs="Tahoma"/>
          <w:sz w:val="20"/>
          <w:szCs w:val="20"/>
        </w:rPr>
      </w:pPr>
      <w:proofErr w:type="spellStart"/>
      <w:r w:rsidRPr="00306C95">
        <w:rPr>
          <w:rFonts w:ascii="Tahoma" w:hAnsi="Tahoma" w:cs="Tahoma"/>
          <w:bCs/>
          <w:sz w:val="20"/>
          <w:szCs w:val="20"/>
        </w:rPr>
        <w:t>Gly</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Cys</w:t>
      </w:r>
      <w:proofErr w:type="spellEnd"/>
      <w:r w:rsidRPr="00306C95">
        <w:rPr>
          <w:rFonts w:ascii="Tahoma" w:hAnsi="Tahoma" w:cs="Tahoma"/>
          <w:bCs/>
          <w:sz w:val="20"/>
          <w:szCs w:val="20"/>
        </w:rPr>
        <w:t xml:space="preserve"> – bile salts</w:t>
      </w:r>
    </w:p>
    <w:p w:rsidR="00C06809" w:rsidRPr="00306C95" w:rsidRDefault="000C3824" w:rsidP="000C3824">
      <w:pPr>
        <w:numPr>
          <w:ilvl w:val="1"/>
          <w:numId w:val="7"/>
        </w:numPr>
        <w:spacing w:after="0" w:line="240" w:lineRule="auto"/>
        <w:rPr>
          <w:rFonts w:ascii="Tahoma" w:hAnsi="Tahoma" w:cs="Tahoma"/>
          <w:sz w:val="20"/>
          <w:szCs w:val="20"/>
        </w:rPr>
      </w:pPr>
      <w:proofErr w:type="spellStart"/>
      <w:r w:rsidRPr="00306C95">
        <w:rPr>
          <w:rFonts w:ascii="Tahoma" w:hAnsi="Tahoma" w:cs="Tahoma"/>
          <w:bCs/>
          <w:sz w:val="20"/>
          <w:szCs w:val="20"/>
        </w:rPr>
        <w:t>Glu</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Cys</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Gly</w:t>
      </w:r>
      <w:proofErr w:type="spellEnd"/>
      <w:r w:rsidRPr="00306C95">
        <w:rPr>
          <w:rFonts w:ascii="Tahoma" w:hAnsi="Tahoma" w:cs="Tahoma"/>
          <w:bCs/>
          <w:sz w:val="20"/>
          <w:szCs w:val="20"/>
        </w:rPr>
        <w:t xml:space="preserve"> – glutathione</w:t>
      </w:r>
    </w:p>
    <w:p w:rsidR="00C06809" w:rsidRPr="00306C95" w:rsidRDefault="000C3824" w:rsidP="000C3824">
      <w:pPr>
        <w:numPr>
          <w:ilvl w:val="1"/>
          <w:numId w:val="7"/>
        </w:numPr>
        <w:spacing w:after="0" w:line="240" w:lineRule="auto"/>
        <w:rPr>
          <w:rFonts w:ascii="Tahoma" w:hAnsi="Tahoma" w:cs="Tahoma"/>
          <w:sz w:val="20"/>
          <w:szCs w:val="20"/>
        </w:rPr>
      </w:pPr>
      <w:proofErr w:type="spellStart"/>
      <w:r w:rsidRPr="00306C95">
        <w:rPr>
          <w:rFonts w:ascii="Tahoma" w:hAnsi="Tahoma" w:cs="Tahoma"/>
          <w:bCs/>
          <w:sz w:val="20"/>
          <w:szCs w:val="20"/>
        </w:rPr>
        <w:t>Gly</w:t>
      </w:r>
      <w:proofErr w:type="spellEnd"/>
      <w:r w:rsidRPr="00306C95">
        <w:rPr>
          <w:rFonts w:ascii="Tahoma" w:hAnsi="Tahoma" w:cs="Tahoma"/>
          <w:bCs/>
          <w:sz w:val="20"/>
          <w:szCs w:val="20"/>
        </w:rPr>
        <w:t xml:space="preserve"> – </w:t>
      </w:r>
      <w:proofErr w:type="spellStart"/>
      <w:r w:rsidRPr="00306C95">
        <w:rPr>
          <w:rFonts w:ascii="Tahoma" w:hAnsi="Tahoma" w:cs="Tahoma"/>
          <w:bCs/>
          <w:sz w:val="20"/>
          <w:szCs w:val="20"/>
        </w:rPr>
        <w:t>heme</w:t>
      </w:r>
      <w:proofErr w:type="spellEnd"/>
      <w:r w:rsidRPr="00306C95">
        <w:rPr>
          <w:rFonts w:ascii="Tahoma" w:hAnsi="Tahoma" w:cs="Tahoma"/>
          <w:bCs/>
          <w:sz w:val="20"/>
          <w:szCs w:val="20"/>
        </w:rPr>
        <w:t xml:space="preserve"> and </w:t>
      </w:r>
      <w:proofErr w:type="spellStart"/>
      <w:r w:rsidRPr="00306C95">
        <w:rPr>
          <w:rFonts w:ascii="Tahoma" w:hAnsi="Tahoma" w:cs="Tahoma"/>
          <w:bCs/>
          <w:sz w:val="20"/>
          <w:szCs w:val="20"/>
        </w:rPr>
        <w:t>tripeptides</w:t>
      </w:r>
      <w:proofErr w:type="spellEnd"/>
      <w:r w:rsidRPr="00306C95">
        <w:rPr>
          <w:rFonts w:ascii="Tahoma" w:hAnsi="Tahoma" w:cs="Tahoma"/>
          <w:bCs/>
          <w:sz w:val="20"/>
          <w:szCs w:val="20"/>
        </w:rPr>
        <w:t xml:space="preserve"> </w:t>
      </w:r>
    </w:p>
    <w:p w:rsidR="00C06809" w:rsidRPr="00306C95" w:rsidRDefault="000C3824" w:rsidP="000C3824">
      <w:pPr>
        <w:numPr>
          <w:ilvl w:val="0"/>
          <w:numId w:val="7"/>
        </w:numPr>
        <w:spacing w:after="0" w:line="240" w:lineRule="auto"/>
        <w:rPr>
          <w:rFonts w:ascii="Tahoma" w:hAnsi="Tahoma" w:cs="Tahoma"/>
          <w:sz w:val="20"/>
          <w:szCs w:val="20"/>
        </w:rPr>
      </w:pPr>
      <w:r w:rsidRPr="00306C95">
        <w:rPr>
          <w:rFonts w:ascii="Tahoma" w:hAnsi="Tahoma" w:cs="Tahoma"/>
          <w:bCs/>
          <w:sz w:val="20"/>
          <w:szCs w:val="20"/>
        </w:rPr>
        <w:t xml:space="preserve">Some AA such as </w:t>
      </w:r>
      <w:proofErr w:type="spellStart"/>
      <w:r w:rsidRPr="00306C95">
        <w:rPr>
          <w:rFonts w:ascii="Tahoma" w:hAnsi="Tahoma" w:cs="Tahoma"/>
          <w:bCs/>
          <w:sz w:val="20"/>
          <w:szCs w:val="20"/>
        </w:rPr>
        <w:t>gly</w:t>
      </w:r>
      <w:proofErr w:type="spellEnd"/>
      <w:r w:rsidRPr="00306C95">
        <w:rPr>
          <w:rFonts w:ascii="Tahoma" w:hAnsi="Tahoma" w:cs="Tahoma"/>
          <w:bCs/>
          <w:sz w:val="20"/>
          <w:szCs w:val="20"/>
        </w:rPr>
        <w:t xml:space="preserve"> and </w:t>
      </w:r>
      <w:proofErr w:type="spellStart"/>
      <w:r w:rsidRPr="00306C95">
        <w:rPr>
          <w:rFonts w:ascii="Tahoma" w:hAnsi="Tahoma" w:cs="Tahoma"/>
          <w:bCs/>
          <w:sz w:val="20"/>
          <w:szCs w:val="20"/>
        </w:rPr>
        <w:t>cys</w:t>
      </w:r>
      <w:proofErr w:type="spellEnd"/>
      <w:r w:rsidRPr="00306C95">
        <w:rPr>
          <w:rFonts w:ascii="Tahoma" w:hAnsi="Tahoma" w:cs="Tahoma"/>
          <w:bCs/>
          <w:sz w:val="20"/>
          <w:szCs w:val="20"/>
        </w:rPr>
        <w:t xml:space="preserve"> are used as </w:t>
      </w:r>
      <w:proofErr w:type="spellStart"/>
      <w:r w:rsidRPr="00306C95">
        <w:rPr>
          <w:rFonts w:ascii="Tahoma" w:hAnsi="Tahoma" w:cs="Tahoma"/>
          <w:bCs/>
          <w:sz w:val="20"/>
          <w:szCs w:val="20"/>
        </w:rPr>
        <w:t>detoxicants</w:t>
      </w:r>
      <w:proofErr w:type="spellEnd"/>
      <w:r w:rsidRPr="00306C95">
        <w:rPr>
          <w:rFonts w:ascii="Tahoma" w:hAnsi="Tahoma" w:cs="Tahoma"/>
          <w:bCs/>
          <w:sz w:val="20"/>
          <w:szCs w:val="20"/>
        </w:rPr>
        <w:t xml:space="preserve"> </w:t>
      </w:r>
    </w:p>
    <w:p w:rsidR="00C06809" w:rsidRPr="00306C95" w:rsidRDefault="000C3824" w:rsidP="000C3824">
      <w:pPr>
        <w:numPr>
          <w:ilvl w:val="0"/>
          <w:numId w:val="7"/>
        </w:numPr>
        <w:spacing w:after="0" w:line="240" w:lineRule="auto"/>
        <w:rPr>
          <w:rFonts w:ascii="Tahoma" w:hAnsi="Tahoma" w:cs="Tahoma"/>
          <w:sz w:val="20"/>
          <w:szCs w:val="20"/>
        </w:rPr>
      </w:pPr>
      <w:r w:rsidRPr="00306C95">
        <w:rPr>
          <w:rFonts w:ascii="Tahoma" w:hAnsi="Tahoma" w:cs="Tahoma"/>
          <w:bCs/>
          <w:sz w:val="20"/>
          <w:szCs w:val="20"/>
        </w:rPr>
        <w:t xml:space="preserve">Met transfers methyl group to various substances by </w:t>
      </w:r>
      <w:proofErr w:type="spellStart"/>
      <w:r w:rsidRPr="00306C95">
        <w:rPr>
          <w:rFonts w:ascii="Tahoma" w:hAnsi="Tahoma" w:cs="Tahoma"/>
          <w:bCs/>
          <w:sz w:val="20"/>
          <w:szCs w:val="20"/>
        </w:rPr>
        <w:t>transmethylation</w:t>
      </w:r>
      <w:proofErr w:type="spellEnd"/>
      <w:r w:rsidRPr="00306C95">
        <w:rPr>
          <w:rFonts w:ascii="Tahoma" w:hAnsi="Tahoma" w:cs="Tahoma"/>
          <w:bCs/>
          <w:sz w:val="20"/>
          <w:szCs w:val="20"/>
        </w:rPr>
        <w:t xml:space="preserve"> </w:t>
      </w:r>
    </w:p>
    <w:p w:rsidR="00C06809" w:rsidRPr="00306C95" w:rsidRDefault="000C3824" w:rsidP="000C3824">
      <w:pPr>
        <w:numPr>
          <w:ilvl w:val="0"/>
          <w:numId w:val="7"/>
        </w:numPr>
        <w:spacing w:after="0" w:line="240" w:lineRule="auto"/>
        <w:rPr>
          <w:rFonts w:ascii="Tahoma" w:hAnsi="Tahoma" w:cs="Tahoma"/>
          <w:sz w:val="20"/>
          <w:szCs w:val="20"/>
        </w:rPr>
      </w:pPr>
      <w:proofErr w:type="spellStart"/>
      <w:r w:rsidRPr="00306C95">
        <w:rPr>
          <w:rFonts w:ascii="Tahoma" w:hAnsi="Tahoma" w:cs="Tahoma"/>
          <w:bCs/>
          <w:sz w:val="20"/>
          <w:szCs w:val="20"/>
        </w:rPr>
        <w:t>Cys</w:t>
      </w:r>
      <w:proofErr w:type="spellEnd"/>
      <w:r w:rsidRPr="00306C95">
        <w:rPr>
          <w:rFonts w:ascii="Tahoma" w:hAnsi="Tahoma" w:cs="Tahoma"/>
          <w:bCs/>
          <w:sz w:val="20"/>
          <w:szCs w:val="20"/>
        </w:rPr>
        <w:t xml:space="preserve"> and Met are sources of sulfur</w:t>
      </w:r>
    </w:p>
    <w:p w:rsidR="00306C95" w:rsidRDefault="00306C95" w:rsidP="00306C95">
      <w:pPr>
        <w:spacing w:after="0" w:line="240" w:lineRule="auto"/>
        <w:rPr>
          <w:rFonts w:ascii="Tahoma" w:hAnsi="Tahoma" w:cs="Tahoma"/>
          <w:bCs/>
          <w:sz w:val="20"/>
          <w:szCs w:val="20"/>
        </w:rPr>
      </w:pPr>
    </w:p>
    <w:p w:rsidR="0010223C" w:rsidRPr="00306C95" w:rsidRDefault="0010223C" w:rsidP="00306C95">
      <w:pPr>
        <w:spacing w:after="0" w:line="240" w:lineRule="auto"/>
        <w:rPr>
          <w:rFonts w:ascii="Tahoma" w:hAnsi="Tahoma" w:cs="Tahoma"/>
          <w:b/>
          <w:bCs/>
          <w:sz w:val="20"/>
          <w:szCs w:val="20"/>
        </w:rPr>
      </w:pPr>
      <w:r w:rsidRPr="00306C95">
        <w:rPr>
          <w:rFonts w:ascii="Tahoma" w:hAnsi="Tahoma" w:cs="Tahoma"/>
          <w:b/>
          <w:bCs/>
          <w:sz w:val="20"/>
          <w:szCs w:val="20"/>
        </w:rPr>
        <w:t>Essential &amp; Nonessential Amino Acids</w:t>
      </w:r>
    </w:p>
    <w:p w:rsidR="00C06809" w:rsidRPr="00306C95" w:rsidRDefault="000C3824" w:rsidP="000C3824">
      <w:pPr>
        <w:numPr>
          <w:ilvl w:val="0"/>
          <w:numId w:val="8"/>
        </w:numPr>
        <w:spacing w:after="0" w:line="240" w:lineRule="auto"/>
        <w:rPr>
          <w:rFonts w:ascii="Tahoma" w:hAnsi="Tahoma" w:cs="Tahoma"/>
          <w:sz w:val="20"/>
          <w:szCs w:val="20"/>
        </w:rPr>
      </w:pPr>
      <w:r w:rsidRPr="00306C95">
        <w:rPr>
          <w:rFonts w:ascii="Tahoma" w:hAnsi="Tahoma" w:cs="Tahoma"/>
          <w:sz w:val="20"/>
          <w:szCs w:val="20"/>
        </w:rPr>
        <w:t xml:space="preserve">Nine amino acids </w:t>
      </w:r>
    </w:p>
    <w:p w:rsidR="00C06809" w:rsidRPr="00306C95" w:rsidRDefault="000C3824" w:rsidP="000C3824">
      <w:pPr>
        <w:numPr>
          <w:ilvl w:val="1"/>
          <w:numId w:val="8"/>
        </w:numPr>
        <w:spacing w:after="0" w:line="240" w:lineRule="auto"/>
        <w:rPr>
          <w:rFonts w:ascii="Tahoma" w:hAnsi="Tahoma" w:cs="Tahoma"/>
          <w:sz w:val="20"/>
          <w:szCs w:val="20"/>
        </w:rPr>
      </w:pPr>
      <w:r w:rsidRPr="00306C95">
        <w:rPr>
          <w:rFonts w:ascii="Tahoma" w:hAnsi="Tahoma" w:cs="Tahoma"/>
          <w:sz w:val="20"/>
          <w:szCs w:val="20"/>
        </w:rPr>
        <w:t>Cannot be made (synthesized) by the body from other amino acids</w:t>
      </w:r>
    </w:p>
    <w:p w:rsidR="00C06809" w:rsidRDefault="000C3824" w:rsidP="000C3824">
      <w:pPr>
        <w:numPr>
          <w:ilvl w:val="1"/>
          <w:numId w:val="8"/>
        </w:numPr>
        <w:spacing w:after="0" w:line="240" w:lineRule="auto"/>
        <w:rPr>
          <w:rFonts w:ascii="Tahoma" w:hAnsi="Tahoma" w:cs="Tahoma"/>
          <w:sz w:val="20"/>
          <w:szCs w:val="20"/>
        </w:rPr>
      </w:pPr>
      <w:r w:rsidRPr="00306C95">
        <w:rPr>
          <w:rFonts w:ascii="Tahoma" w:hAnsi="Tahoma" w:cs="Tahoma"/>
          <w:sz w:val="20"/>
          <w:szCs w:val="20"/>
        </w:rPr>
        <w:t xml:space="preserve">Protein foods must be  eaten daily that contain these amino acids </w:t>
      </w:r>
    </w:p>
    <w:p w:rsidR="00306C95" w:rsidRPr="00306C95" w:rsidRDefault="00306C95" w:rsidP="00306C95">
      <w:pPr>
        <w:spacing w:after="0" w:line="240" w:lineRule="auto"/>
        <w:ind w:left="1440"/>
        <w:rPr>
          <w:rFonts w:ascii="Tahoma" w:hAnsi="Tahoma" w:cs="Tahoma"/>
          <w:sz w:val="20"/>
          <w:szCs w:val="20"/>
        </w:rPr>
      </w:pPr>
    </w:p>
    <w:p w:rsidR="00C06809" w:rsidRPr="00306C95" w:rsidRDefault="000C3824" w:rsidP="000C3824">
      <w:pPr>
        <w:numPr>
          <w:ilvl w:val="0"/>
          <w:numId w:val="8"/>
        </w:numPr>
        <w:spacing w:after="0" w:line="240" w:lineRule="auto"/>
        <w:rPr>
          <w:rFonts w:ascii="Tahoma" w:hAnsi="Tahoma" w:cs="Tahoma"/>
          <w:sz w:val="20"/>
          <w:szCs w:val="20"/>
        </w:rPr>
      </w:pPr>
      <w:r w:rsidRPr="00306C95">
        <w:rPr>
          <w:rFonts w:ascii="Tahoma" w:hAnsi="Tahoma" w:cs="Tahoma"/>
          <w:sz w:val="20"/>
          <w:szCs w:val="20"/>
        </w:rPr>
        <w:t xml:space="preserve">11 amino acids </w:t>
      </w:r>
    </w:p>
    <w:p w:rsidR="00C06809" w:rsidRPr="00306C95" w:rsidRDefault="000C3824" w:rsidP="000C3824">
      <w:pPr>
        <w:numPr>
          <w:ilvl w:val="1"/>
          <w:numId w:val="8"/>
        </w:numPr>
        <w:spacing w:after="0" w:line="240" w:lineRule="auto"/>
        <w:rPr>
          <w:rFonts w:ascii="Tahoma" w:hAnsi="Tahoma" w:cs="Tahoma"/>
          <w:sz w:val="20"/>
          <w:szCs w:val="20"/>
        </w:rPr>
      </w:pPr>
      <w:r w:rsidRPr="00306C95">
        <w:rPr>
          <w:rFonts w:ascii="Tahoma" w:hAnsi="Tahoma" w:cs="Tahoma"/>
          <w:sz w:val="20"/>
          <w:szCs w:val="20"/>
        </w:rPr>
        <w:t>Can be made from other parts</w:t>
      </w:r>
    </w:p>
    <w:p w:rsidR="00C06809" w:rsidRPr="00306C95" w:rsidRDefault="000C3824" w:rsidP="000C3824">
      <w:pPr>
        <w:numPr>
          <w:ilvl w:val="2"/>
          <w:numId w:val="8"/>
        </w:numPr>
        <w:spacing w:after="0" w:line="240" w:lineRule="auto"/>
        <w:rPr>
          <w:rFonts w:ascii="Tahoma" w:hAnsi="Tahoma" w:cs="Tahoma"/>
          <w:sz w:val="20"/>
          <w:szCs w:val="20"/>
        </w:rPr>
      </w:pPr>
      <w:r w:rsidRPr="00306C95">
        <w:rPr>
          <w:rFonts w:ascii="Tahoma" w:hAnsi="Tahoma" w:cs="Tahoma"/>
          <w:sz w:val="20"/>
          <w:szCs w:val="20"/>
        </w:rPr>
        <w:t>Nitrogen (other proteins)</w:t>
      </w:r>
    </w:p>
    <w:p w:rsidR="00C06809" w:rsidRDefault="000C3824" w:rsidP="000C3824">
      <w:pPr>
        <w:numPr>
          <w:ilvl w:val="2"/>
          <w:numId w:val="8"/>
        </w:numPr>
        <w:spacing w:after="0" w:line="240" w:lineRule="auto"/>
        <w:rPr>
          <w:rFonts w:ascii="Tahoma" w:hAnsi="Tahoma" w:cs="Tahoma"/>
          <w:sz w:val="20"/>
          <w:szCs w:val="20"/>
        </w:rPr>
      </w:pPr>
      <w:r w:rsidRPr="00306C95">
        <w:rPr>
          <w:rFonts w:ascii="Tahoma" w:hAnsi="Tahoma" w:cs="Tahoma"/>
          <w:sz w:val="20"/>
          <w:szCs w:val="20"/>
        </w:rPr>
        <w:t>Backbone (carbohydrates and fats)</w:t>
      </w:r>
    </w:p>
    <w:p w:rsidR="00306C95" w:rsidRPr="00306C95" w:rsidRDefault="00306C95" w:rsidP="00306C95">
      <w:pPr>
        <w:spacing w:after="0" w:line="240" w:lineRule="auto"/>
        <w:ind w:left="2160"/>
        <w:rPr>
          <w:rFonts w:ascii="Tahoma" w:hAnsi="Tahoma" w:cs="Tahoma"/>
          <w:sz w:val="20"/>
          <w:szCs w:val="20"/>
        </w:rPr>
      </w:pPr>
    </w:p>
    <w:p w:rsidR="0010223C" w:rsidRPr="00306C95" w:rsidRDefault="0010223C" w:rsidP="00306C95">
      <w:pPr>
        <w:spacing w:after="0" w:line="240" w:lineRule="auto"/>
        <w:rPr>
          <w:rFonts w:ascii="Tahoma" w:hAnsi="Tahoma" w:cs="Tahoma"/>
          <w:sz w:val="20"/>
          <w:szCs w:val="20"/>
        </w:rPr>
      </w:pPr>
      <w:r w:rsidRPr="00306C95">
        <w:rPr>
          <w:rFonts w:ascii="Tahoma" w:hAnsi="Tahoma" w:cs="Tahoma"/>
          <w:noProof/>
          <w:sz w:val="20"/>
          <w:szCs w:val="20"/>
        </w:rPr>
        <w:drawing>
          <wp:inline distT="0" distB="0" distL="0" distR="0">
            <wp:extent cx="5943600" cy="4111625"/>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428036" name="Picture 4"/>
                    <pic:cNvPicPr>
                      <a:picLocks noChangeAspect="1" noChangeArrowheads="1"/>
                    </pic:cNvPicPr>
                  </pic:nvPicPr>
                  <pic:blipFill>
                    <a:blip r:embed="rId7"/>
                    <a:srcRect/>
                    <a:stretch>
                      <a:fillRect/>
                    </a:stretch>
                  </pic:blipFill>
                  <pic:spPr bwMode="auto">
                    <a:xfrm>
                      <a:off x="0" y="0"/>
                      <a:ext cx="5943600" cy="4111625"/>
                    </a:xfrm>
                    <a:prstGeom prst="rect">
                      <a:avLst/>
                    </a:prstGeom>
                    <a:noFill/>
                  </pic:spPr>
                </pic:pic>
              </a:graphicData>
            </a:graphic>
          </wp:inline>
        </w:drawing>
      </w:r>
    </w:p>
    <w:p w:rsidR="00306C95" w:rsidRDefault="00306C95" w:rsidP="00306C95">
      <w:pPr>
        <w:spacing w:after="0" w:line="240" w:lineRule="auto"/>
        <w:rPr>
          <w:rFonts w:ascii="Tahoma" w:hAnsi="Tahoma" w:cs="Tahoma"/>
          <w:bCs/>
          <w:sz w:val="20"/>
          <w:szCs w:val="20"/>
        </w:rPr>
      </w:pPr>
    </w:p>
    <w:p w:rsidR="00306C95" w:rsidRDefault="00306C95" w:rsidP="00306C95">
      <w:pPr>
        <w:spacing w:after="0" w:line="240" w:lineRule="auto"/>
        <w:rPr>
          <w:rFonts w:ascii="Tahoma" w:hAnsi="Tahoma" w:cs="Tahoma"/>
          <w:bCs/>
          <w:sz w:val="20"/>
          <w:szCs w:val="20"/>
        </w:rPr>
      </w:pPr>
    </w:p>
    <w:p w:rsidR="0010223C" w:rsidRPr="00306C95" w:rsidRDefault="0010223C" w:rsidP="00306C95">
      <w:pPr>
        <w:spacing w:after="0" w:line="240" w:lineRule="auto"/>
        <w:jc w:val="center"/>
        <w:rPr>
          <w:rFonts w:ascii="Tahoma" w:hAnsi="Tahoma" w:cs="Tahoma"/>
          <w:b/>
          <w:bCs/>
          <w:sz w:val="52"/>
          <w:szCs w:val="20"/>
        </w:rPr>
      </w:pPr>
      <w:r w:rsidRPr="00306C95">
        <w:rPr>
          <w:rFonts w:ascii="Tahoma" w:hAnsi="Tahoma" w:cs="Tahoma"/>
          <w:b/>
          <w:bCs/>
          <w:sz w:val="52"/>
          <w:szCs w:val="20"/>
        </w:rPr>
        <w:t>Proteins</w:t>
      </w:r>
    </w:p>
    <w:p w:rsidR="00306C95" w:rsidRPr="00306C95" w:rsidRDefault="00306C95" w:rsidP="00306C95">
      <w:pPr>
        <w:spacing w:after="0" w:line="240" w:lineRule="auto"/>
        <w:ind w:left="720"/>
        <w:rPr>
          <w:rFonts w:ascii="Tahoma" w:hAnsi="Tahoma" w:cs="Tahoma"/>
          <w:sz w:val="20"/>
          <w:szCs w:val="20"/>
        </w:rPr>
      </w:pPr>
    </w:p>
    <w:p w:rsidR="00C06809" w:rsidRPr="00306C95" w:rsidRDefault="000C3824" w:rsidP="000C3824">
      <w:pPr>
        <w:numPr>
          <w:ilvl w:val="0"/>
          <w:numId w:val="9"/>
        </w:numPr>
        <w:tabs>
          <w:tab w:val="clear" w:pos="720"/>
          <w:tab w:val="num" w:pos="0"/>
        </w:tabs>
        <w:spacing w:after="0" w:line="240" w:lineRule="auto"/>
        <w:ind w:left="0" w:firstLine="0"/>
        <w:rPr>
          <w:rFonts w:ascii="Tahoma" w:hAnsi="Tahoma" w:cs="Tahoma"/>
          <w:sz w:val="20"/>
          <w:szCs w:val="20"/>
        </w:rPr>
      </w:pPr>
      <w:r w:rsidRPr="00306C95">
        <w:rPr>
          <w:rFonts w:ascii="Tahoma" w:hAnsi="Tahoma" w:cs="Tahoma"/>
          <w:bCs/>
          <w:sz w:val="20"/>
          <w:szCs w:val="20"/>
        </w:rPr>
        <w:t xml:space="preserve">Derived fro the Greek word </w:t>
      </w:r>
      <w:proofErr w:type="spellStart"/>
      <w:r w:rsidRPr="00306C95">
        <w:rPr>
          <w:rFonts w:ascii="Tahoma" w:hAnsi="Tahoma" w:cs="Tahoma"/>
          <w:bCs/>
          <w:i/>
          <w:iCs/>
          <w:sz w:val="20"/>
          <w:szCs w:val="20"/>
        </w:rPr>
        <w:t>Proteios</w:t>
      </w:r>
      <w:proofErr w:type="spellEnd"/>
      <w:r w:rsidRPr="00306C95">
        <w:rPr>
          <w:rFonts w:ascii="Tahoma" w:hAnsi="Tahoma" w:cs="Tahoma"/>
          <w:bCs/>
          <w:sz w:val="20"/>
          <w:szCs w:val="20"/>
        </w:rPr>
        <w:t xml:space="preserve"> which means first. The name is given because they are the </w:t>
      </w:r>
      <w:r w:rsidR="00306C95">
        <w:rPr>
          <w:rFonts w:ascii="Tahoma" w:hAnsi="Tahoma" w:cs="Tahoma"/>
          <w:bCs/>
          <w:sz w:val="20"/>
          <w:szCs w:val="20"/>
        </w:rPr>
        <w:tab/>
      </w:r>
      <w:r w:rsidRPr="00306C95">
        <w:rPr>
          <w:rFonts w:ascii="Tahoma" w:hAnsi="Tahoma" w:cs="Tahoma"/>
          <w:bCs/>
          <w:sz w:val="20"/>
          <w:szCs w:val="20"/>
        </w:rPr>
        <w:t>first among natural polymers essential for growth and maintenance of life</w:t>
      </w:r>
    </w:p>
    <w:p w:rsidR="00C06809" w:rsidRPr="00306C95" w:rsidRDefault="000C3824" w:rsidP="000C3824">
      <w:pPr>
        <w:numPr>
          <w:ilvl w:val="0"/>
          <w:numId w:val="9"/>
        </w:numPr>
        <w:tabs>
          <w:tab w:val="clear" w:pos="720"/>
          <w:tab w:val="num" w:pos="0"/>
        </w:tabs>
        <w:spacing w:after="0" w:line="240" w:lineRule="auto"/>
        <w:ind w:left="0" w:firstLine="0"/>
        <w:rPr>
          <w:rFonts w:ascii="Tahoma" w:hAnsi="Tahoma" w:cs="Tahoma"/>
          <w:sz w:val="20"/>
          <w:szCs w:val="20"/>
        </w:rPr>
      </w:pPr>
      <w:r w:rsidRPr="00306C95">
        <w:rPr>
          <w:rFonts w:ascii="Tahoma" w:hAnsi="Tahoma" w:cs="Tahoma"/>
          <w:bCs/>
          <w:sz w:val="20"/>
          <w:szCs w:val="20"/>
        </w:rPr>
        <w:t>Complex nitrogenous polymers present in all forms of living matter</w:t>
      </w:r>
    </w:p>
    <w:p w:rsidR="00C06809" w:rsidRPr="00306C95" w:rsidRDefault="000C3824" w:rsidP="000C3824">
      <w:pPr>
        <w:numPr>
          <w:ilvl w:val="0"/>
          <w:numId w:val="9"/>
        </w:numPr>
        <w:tabs>
          <w:tab w:val="clear" w:pos="720"/>
          <w:tab w:val="num" w:pos="0"/>
        </w:tabs>
        <w:spacing w:after="0" w:line="240" w:lineRule="auto"/>
        <w:ind w:left="0" w:firstLine="0"/>
        <w:rPr>
          <w:rFonts w:ascii="Tahoma" w:hAnsi="Tahoma" w:cs="Tahoma"/>
          <w:sz w:val="20"/>
          <w:szCs w:val="20"/>
        </w:rPr>
      </w:pPr>
      <w:r w:rsidRPr="00306C95">
        <w:rPr>
          <w:rFonts w:ascii="Tahoma" w:hAnsi="Tahoma" w:cs="Tahoma"/>
          <w:bCs/>
          <w:sz w:val="20"/>
          <w:szCs w:val="20"/>
        </w:rPr>
        <w:lastRenderedPageBreak/>
        <w:t xml:space="preserve">Contains carbon, hydrogen, oxygen and nitrogen. (may also contain sulfur and phosphorus) </w:t>
      </w:r>
    </w:p>
    <w:p w:rsidR="00306C95" w:rsidRDefault="00306C95" w:rsidP="00306C95">
      <w:pPr>
        <w:spacing w:after="0" w:line="240" w:lineRule="auto"/>
        <w:rPr>
          <w:rFonts w:ascii="Tahoma" w:hAnsi="Tahoma" w:cs="Tahoma"/>
          <w:bCs/>
          <w:sz w:val="20"/>
          <w:szCs w:val="20"/>
        </w:rPr>
      </w:pPr>
    </w:p>
    <w:p w:rsidR="0010223C" w:rsidRPr="00306C95" w:rsidRDefault="0010223C" w:rsidP="00306C95">
      <w:pPr>
        <w:spacing w:after="0" w:line="240" w:lineRule="auto"/>
        <w:rPr>
          <w:rFonts w:ascii="Tahoma" w:hAnsi="Tahoma" w:cs="Tahoma"/>
          <w:b/>
          <w:bCs/>
          <w:sz w:val="20"/>
          <w:szCs w:val="20"/>
        </w:rPr>
      </w:pPr>
      <w:r w:rsidRPr="00306C95">
        <w:rPr>
          <w:rFonts w:ascii="Tahoma" w:hAnsi="Tahoma" w:cs="Tahoma"/>
          <w:b/>
          <w:bCs/>
          <w:sz w:val="20"/>
          <w:szCs w:val="20"/>
        </w:rPr>
        <w:t>Peptides</w:t>
      </w:r>
    </w:p>
    <w:p w:rsidR="00C06809" w:rsidRPr="00306C95" w:rsidRDefault="000C3824" w:rsidP="000C3824">
      <w:pPr>
        <w:numPr>
          <w:ilvl w:val="0"/>
          <w:numId w:val="10"/>
        </w:numPr>
        <w:spacing w:after="0" w:line="240" w:lineRule="auto"/>
        <w:rPr>
          <w:rFonts w:ascii="Tahoma" w:hAnsi="Tahoma" w:cs="Tahoma"/>
          <w:sz w:val="20"/>
          <w:szCs w:val="20"/>
        </w:rPr>
      </w:pPr>
      <w:r w:rsidRPr="00306C95">
        <w:rPr>
          <w:rFonts w:ascii="Tahoma" w:hAnsi="Tahoma" w:cs="Tahoma"/>
          <w:bCs/>
          <w:sz w:val="20"/>
          <w:szCs w:val="20"/>
        </w:rPr>
        <w:t>Composed of amino acids linked together but they possess much smaller molecules than proteins and contain much fewer amino acids.</w:t>
      </w:r>
    </w:p>
    <w:p w:rsidR="00C06809" w:rsidRPr="00306C95" w:rsidRDefault="000C3824" w:rsidP="000C3824">
      <w:pPr>
        <w:numPr>
          <w:ilvl w:val="1"/>
          <w:numId w:val="10"/>
        </w:numPr>
        <w:spacing w:after="0" w:line="240" w:lineRule="auto"/>
        <w:rPr>
          <w:rFonts w:ascii="Tahoma" w:hAnsi="Tahoma" w:cs="Tahoma"/>
          <w:sz w:val="20"/>
          <w:szCs w:val="20"/>
        </w:rPr>
      </w:pPr>
      <w:r w:rsidRPr="00306C95">
        <w:rPr>
          <w:rFonts w:ascii="Tahoma" w:hAnsi="Tahoma" w:cs="Tahoma"/>
          <w:bCs/>
          <w:sz w:val="20"/>
          <w:szCs w:val="20"/>
        </w:rPr>
        <w:t xml:space="preserve">2 AA – </w:t>
      </w:r>
      <w:proofErr w:type="spellStart"/>
      <w:r w:rsidRPr="00306C95">
        <w:rPr>
          <w:rFonts w:ascii="Tahoma" w:hAnsi="Tahoma" w:cs="Tahoma"/>
          <w:bCs/>
          <w:sz w:val="20"/>
          <w:szCs w:val="20"/>
        </w:rPr>
        <w:t>dipeptide</w:t>
      </w:r>
      <w:proofErr w:type="spellEnd"/>
      <w:r w:rsidRPr="00306C95">
        <w:rPr>
          <w:rFonts w:ascii="Tahoma" w:hAnsi="Tahoma" w:cs="Tahoma"/>
          <w:bCs/>
          <w:sz w:val="20"/>
          <w:szCs w:val="20"/>
        </w:rPr>
        <w:t xml:space="preserve"> </w:t>
      </w:r>
    </w:p>
    <w:p w:rsidR="00C06809" w:rsidRPr="00306C95" w:rsidRDefault="000C3824" w:rsidP="000C3824">
      <w:pPr>
        <w:numPr>
          <w:ilvl w:val="1"/>
          <w:numId w:val="10"/>
        </w:numPr>
        <w:spacing w:after="0" w:line="240" w:lineRule="auto"/>
        <w:rPr>
          <w:rFonts w:ascii="Tahoma" w:hAnsi="Tahoma" w:cs="Tahoma"/>
          <w:sz w:val="20"/>
          <w:szCs w:val="20"/>
        </w:rPr>
      </w:pPr>
      <w:r w:rsidRPr="00306C95">
        <w:rPr>
          <w:rFonts w:ascii="Tahoma" w:hAnsi="Tahoma" w:cs="Tahoma"/>
          <w:bCs/>
          <w:sz w:val="20"/>
          <w:szCs w:val="20"/>
        </w:rPr>
        <w:t xml:space="preserve">3 AA – </w:t>
      </w:r>
      <w:proofErr w:type="spellStart"/>
      <w:r w:rsidRPr="00306C95">
        <w:rPr>
          <w:rFonts w:ascii="Tahoma" w:hAnsi="Tahoma" w:cs="Tahoma"/>
          <w:bCs/>
          <w:sz w:val="20"/>
          <w:szCs w:val="20"/>
        </w:rPr>
        <w:t>tripeptide</w:t>
      </w:r>
      <w:proofErr w:type="spellEnd"/>
      <w:r w:rsidRPr="00306C95">
        <w:rPr>
          <w:rFonts w:ascii="Tahoma" w:hAnsi="Tahoma" w:cs="Tahoma"/>
          <w:bCs/>
          <w:sz w:val="20"/>
          <w:szCs w:val="20"/>
        </w:rPr>
        <w:t xml:space="preserve"> </w:t>
      </w:r>
    </w:p>
    <w:p w:rsidR="00C06809" w:rsidRPr="00306C95" w:rsidRDefault="000C3824" w:rsidP="000C3824">
      <w:pPr>
        <w:numPr>
          <w:ilvl w:val="1"/>
          <w:numId w:val="10"/>
        </w:numPr>
        <w:spacing w:after="0" w:line="240" w:lineRule="auto"/>
        <w:rPr>
          <w:rFonts w:ascii="Tahoma" w:hAnsi="Tahoma" w:cs="Tahoma"/>
          <w:sz w:val="20"/>
          <w:szCs w:val="20"/>
        </w:rPr>
      </w:pPr>
      <w:r w:rsidRPr="00306C95">
        <w:rPr>
          <w:rFonts w:ascii="Tahoma" w:hAnsi="Tahoma" w:cs="Tahoma"/>
          <w:bCs/>
          <w:sz w:val="20"/>
          <w:szCs w:val="20"/>
        </w:rPr>
        <w:t xml:space="preserve">4 -10 AA – </w:t>
      </w:r>
      <w:proofErr w:type="spellStart"/>
      <w:r w:rsidRPr="00306C95">
        <w:rPr>
          <w:rFonts w:ascii="Tahoma" w:hAnsi="Tahoma" w:cs="Tahoma"/>
          <w:bCs/>
          <w:sz w:val="20"/>
          <w:szCs w:val="20"/>
        </w:rPr>
        <w:t>oligopeptide</w:t>
      </w:r>
      <w:proofErr w:type="spellEnd"/>
      <w:r w:rsidRPr="00306C95">
        <w:rPr>
          <w:rFonts w:ascii="Tahoma" w:hAnsi="Tahoma" w:cs="Tahoma"/>
          <w:bCs/>
          <w:sz w:val="20"/>
          <w:szCs w:val="20"/>
        </w:rPr>
        <w:t xml:space="preserve"> </w:t>
      </w:r>
    </w:p>
    <w:p w:rsidR="00C06809" w:rsidRPr="00306C95" w:rsidRDefault="000C3824" w:rsidP="000C3824">
      <w:pPr>
        <w:numPr>
          <w:ilvl w:val="1"/>
          <w:numId w:val="10"/>
        </w:numPr>
        <w:spacing w:after="0" w:line="240" w:lineRule="auto"/>
        <w:rPr>
          <w:rFonts w:ascii="Tahoma" w:hAnsi="Tahoma" w:cs="Tahoma"/>
          <w:sz w:val="20"/>
          <w:szCs w:val="20"/>
        </w:rPr>
      </w:pPr>
      <w:r w:rsidRPr="00306C95">
        <w:rPr>
          <w:rFonts w:ascii="Tahoma" w:hAnsi="Tahoma" w:cs="Tahoma"/>
          <w:bCs/>
          <w:sz w:val="20"/>
          <w:szCs w:val="20"/>
        </w:rPr>
        <w:t>&gt;10 AA - polypeptide</w:t>
      </w:r>
    </w:p>
    <w:p w:rsidR="0010223C" w:rsidRPr="00306C95" w:rsidRDefault="0010223C" w:rsidP="00306C95">
      <w:pPr>
        <w:spacing w:after="0" w:line="240" w:lineRule="auto"/>
        <w:rPr>
          <w:rFonts w:ascii="Tahoma" w:hAnsi="Tahoma" w:cs="Tahoma"/>
          <w:sz w:val="20"/>
          <w:szCs w:val="20"/>
        </w:rPr>
      </w:pPr>
      <w:r w:rsidRPr="00306C95">
        <w:rPr>
          <w:rFonts w:ascii="Tahoma" w:hAnsi="Tahoma" w:cs="Tahoma"/>
          <w:noProof/>
          <w:sz w:val="20"/>
          <w:szCs w:val="20"/>
        </w:rPr>
        <w:drawing>
          <wp:inline distT="0" distB="0" distL="0" distR="0">
            <wp:extent cx="4133850" cy="1981200"/>
            <wp:effectExtent l="19050" t="0" r="0" b="0"/>
            <wp:docPr id="6" name="Picture 6" descr="Condensation of Amino Acids"/>
            <wp:cNvGraphicFramePr/>
            <a:graphic xmlns:a="http://schemas.openxmlformats.org/drawingml/2006/main">
              <a:graphicData uri="http://schemas.openxmlformats.org/drawingml/2006/picture">
                <pic:pic xmlns:pic="http://schemas.openxmlformats.org/drawingml/2006/picture">
                  <pic:nvPicPr>
                    <pic:cNvPr id="522242" name="Picture 2" descr="Condensation of Amino Acids"/>
                    <pic:cNvPicPr>
                      <a:picLocks noChangeAspect="1" noChangeArrowheads="1"/>
                    </pic:cNvPicPr>
                  </pic:nvPicPr>
                  <pic:blipFill>
                    <a:blip r:embed="rId8"/>
                    <a:srcRect/>
                    <a:stretch>
                      <a:fillRect/>
                    </a:stretch>
                  </pic:blipFill>
                  <pic:spPr bwMode="auto">
                    <a:xfrm>
                      <a:off x="0" y="0"/>
                      <a:ext cx="4133850" cy="1981200"/>
                    </a:xfrm>
                    <a:prstGeom prst="rect">
                      <a:avLst/>
                    </a:prstGeom>
                    <a:noFill/>
                  </pic:spPr>
                </pic:pic>
              </a:graphicData>
            </a:graphic>
          </wp:inline>
        </w:drawing>
      </w:r>
    </w:p>
    <w:p w:rsidR="00A7577F" w:rsidRDefault="00A7577F" w:rsidP="00306C95">
      <w:pPr>
        <w:spacing w:after="0" w:line="240" w:lineRule="auto"/>
        <w:rPr>
          <w:rFonts w:ascii="Tahoma" w:hAnsi="Tahoma" w:cs="Tahoma"/>
          <w:bCs/>
          <w:sz w:val="20"/>
          <w:szCs w:val="20"/>
        </w:rPr>
      </w:pPr>
    </w:p>
    <w:p w:rsidR="0010223C" w:rsidRPr="00306C95" w:rsidRDefault="0010223C" w:rsidP="00306C95">
      <w:pPr>
        <w:spacing w:after="0" w:line="240" w:lineRule="auto"/>
        <w:rPr>
          <w:rFonts w:ascii="Tahoma" w:hAnsi="Tahoma" w:cs="Tahoma"/>
          <w:bCs/>
          <w:sz w:val="20"/>
          <w:szCs w:val="20"/>
        </w:rPr>
      </w:pPr>
      <w:r w:rsidRPr="00306C95">
        <w:rPr>
          <w:rFonts w:ascii="Tahoma" w:hAnsi="Tahoma" w:cs="Tahoma"/>
          <w:bCs/>
          <w:sz w:val="20"/>
          <w:szCs w:val="20"/>
        </w:rPr>
        <w:t>Proteins are linear polymers of amino acids</w:t>
      </w:r>
      <w:r w:rsidRPr="00306C95">
        <w:rPr>
          <w:rFonts w:ascii="Tahoma" w:hAnsi="Tahoma" w:cs="Tahoma"/>
          <w:bCs/>
          <w:noProof/>
          <w:sz w:val="20"/>
          <w:szCs w:val="20"/>
        </w:rPr>
        <w:drawing>
          <wp:inline distT="0" distB="0" distL="0" distR="0">
            <wp:extent cx="4343400" cy="1543050"/>
            <wp:effectExtent l="0" t="0" r="0"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42388" cy="4154714"/>
                      <a:chOff x="0" y="1242786"/>
                      <a:chExt cx="8942388" cy="4154714"/>
                    </a:xfrm>
                  </a:grpSpPr>
                  <a:sp>
                    <a:nvSpPr>
                      <a:cNvPr id="523267" name="Rectangle 3"/>
                      <a:cNvSpPr>
                        <a:spLocks noChangeArrowheads="1"/>
                      </a:cNvSpPr>
                    </a:nvSpPr>
                    <a:spPr bwMode="auto">
                      <a:xfrm>
                        <a:off x="0" y="1242786"/>
                        <a:ext cx="7169150" cy="3765550"/>
                      </a:xfrm>
                      <a:prstGeom prst="rect">
                        <a:avLst/>
                      </a:prstGeom>
                      <a:noFill/>
                      <a:ln w="9525">
                        <a:no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endParaRPr kumimoji="1" lang="ja-JP" altLang="en-US" sz="3600" b="1">
                            <a:latin typeface="Tahoma" pitchFamily="34" charset="0"/>
                          </a:endParaRPr>
                        </a:p>
                      </a:txBody>
                      <a:useSpRect/>
                    </a:txSp>
                  </a:sp>
                  <a:sp>
                    <a:nvSpPr>
                      <a:cNvPr id="523268" name="Text Box 4"/>
                      <a:cNvSpPr txBox="1">
                        <a:spLocks noChangeArrowheads="1"/>
                      </a:cNvSpPr>
                    </a:nvSpPr>
                    <a:spPr bwMode="auto">
                      <a:xfrm>
                        <a:off x="1366838" y="3557588"/>
                        <a:ext cx="606425"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chemeClr val="folHlink"/>
                              </a:solidFill>
                              <a:latin typeface="Tahoma" pitchFamily="34" charset="0"/>
                              <a:ea typeface="HGP創英角ﾎﾟｯﾌﾟ体" pitchFamily="50" charset="-128"/>
                            </a:rPr>
                            <a:t>R</a:t>
                          </a:r>
                          <a:r>
                            <a:rPr kumimoji="1" lang="en-US" altLang="ja-JP" sz="2400" b="1" baseline="-25000">
                              <a:solidFill>
                                <a:schemeClr val="folHlink"/>
                              </a:solidFill>
                              <a:latin typeface="Tahoma" pitchFamily="34" charset="0"/>
                              <a:ea typeface="HGP創英角ﾎﾟｯﾌﾟ体" pitchFamily="50" charset="-128"/>
                            </a:rPr>
                            <a:t>1</a:t>
                          </a:r>
                        </a:p>
                      </a:txBody>
                      <a:useSpRect/>
                    </a:txSp>
                  </a:sp>
                  <a:sp>
                    <a:nvSpPr>
                      <a:cNvPr id="523269" name="Text Box 5"/>
                      <a:cNvSpPr txBox="1">
                        <a:spLocks noChangeArrowheads="1"/>
                      </a:cNvSpPr>
                    </a:nvSpPr>
                    <a:spPr bwMode="auto">
                      <a:xfrm>
                        <a:off x="357188" y="4067175"/>
                        <a:ext cx="103505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rgbClr val="3399FF"/>
                              </a:solidFill>
                              <a:latin typeface="Tahoma" pitchFamily="34" charset="0"/>
                              <a:ea typeface="HGP創英角ﾎﾟｯﾌﾟ体" pitchFamily="50" charset="-128"/>
                            </a:rPr>
                            <a:t>NH</a:t>
                          </a:r>
                          <a:r>
                            <a:rPr kumimoji="1" lang="en-US" altLang="ja-JP" sz="2400" b="1" baseline="-25000">
                              <a:solidFill>
                                <a:srgbClr val="3399FF"/>
                              </a:solidFill>
                              <a:latin typeface="Tahoma" pitchFamily="34" charset="0"/>
                              <a:ea typeface="HGP創英角ﾎﾟｯﾌﾟ体" pitchFamily="50" charset="-128"/>
                            </a:rPr>
                            <a:t>3</a:t>
                          </a:r>
                          <a:r>
                            <a:rPr kumimoji="1" lang="en-US" altLang="ja-JP" sz="2400" b="1" baseline="30000">
                              <a:solidFill>
                                <a:srgbClr val="3399FF"/>
                              </a:solidFill>
                              <a:latin typeface="Tahoma" pitchFamily="34" charset="0"/>
                              <a:ea typeface="HGP創英角ﾎﾟｯﾌﾟ体" pitchFamily="50" charset="-128"/>
                            </a:rPr>
                            <a:t>＋</a:t>
                          </a:r>
                        </a:p>
                      </a:txBody>
                      <a:useSpRect/>
                    </a:txSp>
                  </a:sp>
                  <a:sp>
                    <a:nvSpPr>
                      <a:cNvPr id="523270" name="Text Box 6"/>
                      <a:cNvSpPr txBox="1">
                        <a:spLocks noChangeArrowheads="1"/>
                      </a:cNvSpPr>
                    </a:nvSpPr>
                    <a:spPr bwMode="auto">
                      <a:xfrm>
                        <a:off x="1303338" y="4059238"/>
                        <a:ext cx="60960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latin typeface="Tahoma" pitchFamily="34" charset="0"/>
                              <a:ea typeface="HGP創英角ﾎﾟｯﾌﾟ体" pitchFamily="50" charset="-128"/>
                            </a:rPr>
                            <a:t>C</a:t>
                          </a:r>
                        </a:p>
                      </a:txBody>
                      <a:useSpRect/>
                    </a:txSp>
                  </a:sp>
                  <a:sp>
                    <a:nvSpPr>
                      <a:cNvPr id="523271" name="Text Box 7"/>
                      <a:cNvSpPr txBox="1">
                        <a:spLocks noChangeArrowheads="1"/>
                      </a:cNvSpPr>
                    </a:nvSpPr>
                    <a:spPr bwMode="auto">
                      <a:xfrm>
                        <a:off x="1733550" y="4062413"/>
                        <a:ext cx="803275" cy="4556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rgbClr val="FF0000"/>
                              </a:solidFill>
                              <a:latin typeface="Tahoma" pitchFamily="34" charset="0"/>
                              <a:ea typeface="HGP創英角ﾎﾟｯﾌﾟ体" pitchFamily="50" charset="-128"/>
                            </a:rPr>
                            <a:t>CO</a:t>
                          </a:r>
                          <a:endParaRPr kumimoji="1" lang="en-US" altLang="ja-JP" sz="2400" b="1" baseline="30000">
                            <a:solidFill>
                              <a:srgbClr val="FF0000"/>
                            </a:solidFill>
                            <a:latin typeface="Tahoma" pitchFamily="34" charset="0"/>
                            <a:ea typeface="HGP創英角ﾎﾟｯﾌﾟ体" pitchFamily="50" charset="-128"/>
                          </a:endParaRPr>
                        </a:p>
                      </a:txBody>
                      <a:useSpRect/>
                    </a:txSp>
                  </a:sp>
                  <a:sp>
                    <a:nvSpPr>
                      <a:cNvPr id="523272" name="Text Box 8"/>
                      <a:cNvSpPr txBox="1">
                        <a:spLocks noChangeArrowheads="1"/>
                      </a:cNvSpPr>
                    </a:nvSpPr>
                    <a:spPr bwMode="auto">
                      <a:xfrm>
                        <a:off x="1308100" y="4532313"/>
                        <a:ext cx="60960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latin typeface="Tahoma" pitchFamily="34" charset="0"/>
                              <a:ea typeface="HGP創英角ﾎﾟｯﾌﾟ体" pitchFamily="50" charset="-128"/>
                            </a:rPr>
                            <a:t>H</a:t>
                          </a:r>
                        </a:p>
                      </a:txBody>
                      <a:useSpRect/>
                    </a:txSp>
                  </a:sp>
                  <a:sp>
                    <a:nvSpPr>
                      <a:cNvPr id="523273" name="Line 9"/>
                      <a:cNvSpPr>
                        <a:spLocks noChangeShapeType="1"/>
                      </a:cNvSpPr>
                    </a:nvSpPr>
                    <a:spPr bwMode="auto">
                      <a:xfrm>
                        <a:off x="1612900" y="4424363"/>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74" name="Line 10"/>
                      <a:cNvSpPr>
                        <a:spLocks noChangeShapeType="1"/>
                      </a:cNvSpPr>
                    </a:nvSpPr>
                    <a:spPr bwMode="auto">
                      <a:xfrm>
                        <a:off x="1614488" y="3929063"/>
                        <a:ext cx="0" cy="157162"/>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75" name="Line 11"/>
                      <a:cNvSpPr>
                        <a:spLocks noChangeShapeType="1"/>
                      </a:cNvSpPr>
                    </a:nvSpPr>
                    <a:spPr bwMode="auto">
                      <a:xfrm rot="5400000">
                        <a:off x="1830388" y="4178300"/>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76" name="Line 12"/>
                      <a:cNvSpPr>
                        <a:spLocks noChangeShapeType="1"/>
                      </a:cNvSpPr>
                    </a:nvSpPr>
                    <a:spPr bwMode="auto">
                      <a:xfrm rot="5400000">
                        <a:off x="1370013" y="4176713"/>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77" name="Text Box 13"/>
                      <a:cNvSpPr txBox="1">
                        <a:spLocks noChangeArrowheads="1"/>
                      </a:cNvSpPr>
                    </a:nvSpPr>
                    <a:spPr bwMode="auto">
                      <a:xfrm>
                        <a:off x="3059113" y="3557588"/>
                        <a:ext cx="60960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chemeClr val="accent1"/>
                              </a:solidFill>
                              <a:latin typeface="Tahoma" pitchFamily="34" charset="0"/>
                              <a:ea typeface="HGP創英角ﾎﾟｯﾌﾟ体" pitchFamily="50" charset="-128"/>
                            </a:rPr>
                            <a:t>R</a:t>
                          </a:r>
                          <a:r>
                            <a:rPr kumimoji="1" lang="en-US" altLang="ja-JP" sz="2400" b="1" baseline="-25000">
                              <a:solidFill>
                                <a:schemeClr val="accent1"/>
                              </a:solidFill>
                              <a:latin typeface="Tahoma" pitchFamily="34" charset="0"/>
                              <a:ea typeface="HGP創英角ﾎﾟｯﾌﾟ体" pitchFamily="50" charset="-128"/>
                            </a:rPr>
                            <a:t>2</a:t>
                          </a:r>
                        </a:p>
                      </a:txBody>
                      <a:useSpRect/>
                    </a:txSp>
                  </a:sp>
                  <a:sp>
                    <a:nvSpPr>
                      <a:cNvPr id="523278" name="Text Box 14"/>
                      <a:cNvSpPr txBox="1">
                        <a:spLocks noChangeArrowheads="1"/>
                      </a:cNvSpPr>
                    </a:nvSpPr>
                    <a:spPr bwMode="auto">
                      <a:xfrm>
                        <a:off x="2355850" y="4067175"/>
                        <a:ext cx="790575"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rgbClr val="3399FF"/>
                              </a:solidFill>
                              <a:latin typeface="Tahoma" pitchFamily="34" charset="0"/>
                              <a:ea typeface="HGP創英角ﾎﾟｯﾌﾟ体" pitchFamily="50" charset="-128"/>
                            </a:rPr>
                            <a:t>NH</a:t>
                          </a:r>
                          <a:endParaRPr kumimoji="1" lang="en-US" altLang="ja-JP" sz="2400" b="1" baseline="30000">
                            <a:solidFill>
                              <a:srgbClr val="3399FF"/>
                            </a:solidFill>
                            <a:latin typeface="Tahoma" pitchFamily="34" charset="0"/>
                            <a:ea typeface="HGP創英角ﾎﾟｯﾌﾟ体" pitchFamily="50" charset="-128"/>
                          </a:endParaRPr>
                        </a:p>
                      </a:txBody>
                      <a:useSpRect/>
                    </a:txSp>
                  </a:sp>
                  <a:sp>
                    <a:nvSpPr>
                      <a:cNvPr id="523279" name="Text Box 15"/>
                      <a:cNvSpPr txBox="1">
                        <a:spLocks noChangeArrowheads="1"/>
                      </a:cNvSpPr>
                    </a:nvSpPr>
                    <a:spPr bwMode="auto">
                      <a:xfrm>
                        <a:off x="2997200" y="4059238"/>
                        <a:ext cx="60960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latin typeface="Tahoma" pitchFamily="34" charset="0"/>
                              <a:ea typeface="HGP創英角ﾎﾟｯﾌﾟ体" pitchFamily="50" charset="-128"/>
                            </a:rPr>
                            <a:t>C</a:t>
                          </a:r>
                        </a:p>
                      </a:txBody>
                      <a:useSpRect/>
                    </a:txSp>
                  </a:sp>
                  <a:sp>
                    <a:nvSpPr>
                      <a:cNvPr id="523280" name="Text Box 16"/>
                      <a:cNvSpPr txBox="1">
                        <a:spLocks noChangeArrowheads="1"/>
                      </a:cNvSpPr>
                    </a:nvSpPr>
                    <a:spPr bwMode="auto">
                      <a:xfrm>
                        <a:off x="3416300" y="4062413"/>
                        <a:ext cx="801688" cy="4556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rgbClr val="FF0000"/>
                              </a:solidFill>
                              <a:latin typeface="Tahoma" pitchFamily="34" charset="0"/>
                              <a:ea typeface="HGP創英角ﾎﾟｯﾌﾟ体" pitchFamily="50" charset="-128"/>
                            </a:rPr>
                            <a:t>CO</a:t>
                          </a:r>
                          <a:endParaRPr kumimoji="1" lang="en-US" altLang="ja-JP" sz="2400" b="1" baseline="30000">
                            <a:solidFill>
                              <a:srgbClr val="FF0000"/>
                            </a:solidFill>
                            <a:latin typeface="Tahoma" pitchFamily="34" charset="0"/>
                            <a:ea typeface="HGP創英角ﾎﾟｯﾌﾟ体" pitchFamily="50" charset="-128"/>
                          </a:endParaRPr>
                        </a:p>
                      </a:txBody>
                      <a:useSpRect/>
                    </a:txSp>
                  </a:sp>
                  <a:sp>
                    <a:nvSpPr>
                      <a:cNvPr id="523281" name="Text Box 17"/>
                      <a:cNvSpPr txBox="1">
                        <a:spLocks noChangeArrowheads="1"/>
                      </a:cNvSpPr>
                    </a:nvSpPr>
                    <a:spPr bwMode="auto">
                      <a:xfrm>
                        <a:off x="3003550" y="4532313"/>
                        <a:ext cx="608013"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latin typeface="Tahoma" pitchFamily="34" charset="0"/>
                              <a:ea typeface="HGP創英角ﾎﾟｯﾌﾟ体" pitchFamily="50" charset="-128"/>
                            </a:rPr>
                            <a:t>H</a:t>
                          </a:r>
                        </a:p>
                      </a:txBody>
                      <a:useSpRect/>
                    </a:txSp>
                  </a:sp>
                  <a:sp>
                    <a:nvSpPr>
                      <a:cNvPr id="523282" name="Line 18"/>
                      <a:cNvSpPr>
                        <a:spLocks noChangeShapeType="1"/>
                      </a:cNvSpPr>
                    </a:nvSpPr>
                    <a:spPr bwMode="auto">
                      <a:xfrm>
                        <a:off x="3306763" y="4424363"/>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83" name="Line 19"/>
                      <a:cNvSpPr>
                        <a:spLocks noChangeShapeType="1"/>
                      </a:cNvSpPr>
                    </a:nvSpPr>
                    <a:spPr bwMode="auto">
                      <a:xfrm>
                        <a:off x="3308350" y="3929063"/>
                        <a:ext cx="0" cy="157162"/>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84" name="Line 20"/>
                      <a:cNvSpPr>
                        <a:spLocks noChangeShapeType="1"/>
                      </a:cNvSpPr>
                    </a:nvSpPr>
                    <a:spPr bwMode="auto">
                      <a:xfrm rot="5400000">
                        <a:off x="3524250" y="4178300"/>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85" name="Line 21"/>
                      <a:cNvSpPr>
                        <a:spLocks noChangeShapeType="1"/>
                      </a:cNvSpPr>
                    </a:nvSpPr>
                    <a:spPr bwMode="auto">
                      <a:xfrm rot="5400000">
                        <a:off x="3063875" y="4176713"/>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86" name="Line 22"/>
                      <a:cNvSpPr>
                        <a:spLocks noChangeShapeType="1"/>
                      </a:cNvSpPr>
                    </a:nvSpPr>
                    <a:spPr bwMode="auto">
                      <a:xfrm rot="5400000">
                        <a:off x="2427288" y="4179888"/>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87" name="Text Box 23"/>
                      <a:cNvSpPr txBox="1">
                        <a:spLocks noChangeArrowheads="1"/>
                      </a:cNvSpPr>
                    </a:nvSpPr>
                    <a:spPr bwMode="auto">
                      <a:xfrm>
                        <a:off x="4708525" y="3560763"/>
                        <a:ext cx="608013"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chemeClr val="tx2"/>
                              </a:solidFill>
                              <a:latin typeface="Tahoma" pitchFamily="34" charset="0"/>
                              <a:ea typeface="HGP創英角ﾎﾟｯﾌﾟ体" pitchFamily="50" charset="-128"/>
                            </a:rPr>
                            <a:t>R</a:t>
                          </a:r>
                          <a:r>
                            <a:rPr kumimoji="1" lang="en-US" altLang="ja-JP" sz="2400" b="1" baseline="-25000">
                              <a:solidFill>
                                <a:schemeClr val="tx2"/>
                              </a:solidFill>
                              <a:latin typeface="Tahoma" pitchFamily="34" charset="0"/>
                              <a:ea typeface="HGP創英角ﾎﾟｯﾌﾟ体" pitchFamily="50" charset="-128"/>
                            </a:rPr>
                            <a:t>3</a:t>
                          </a:r>
                        </a:p>
                      </a:txBody>
                      <a:useSpRect/>
                    </a:txSp>
                  </a:sp>
                  <a:sp>
                    <a:nvSpPr>
                      <a:cNvPr id="523288" name="Text Box 24"/>
                      <a:cNvSpPr txBox="1">
                        <a:spLocks noChangeArrowheads="1"/>
                      </a:cNvSpPr>
                    </a:nvSpPr>
                    <a:spPr bwMode="auto">
                      <a:xfrm>
                        <a:off x="4008438" y="4071938"/>
                        <a:ext cx="788987" cy="4556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rgbClr val="3399FF"/>
                              </a:solidFill>
                              <a:latin typeface="Tahoma" pitchFamily="34" charset="0"/>
                              <a:ea typeface="HGP創英角ﾎﾟｯﾌﾟ体" pitchFamily="50" charset="-128"/>
                            </a:rPr>
                            <a:t>NH</a:t>
                          </a:r>
                          <a:endParaRPr kumimoji="1" lang="en-US" altLang="ja-JP" sz="2400" b="1" baseline="30000">
                            <a:solidFill>
                              <a:srgbClr val="3399FF"/>
                            </a:solidFill>
                            <a:latin typeface="Tahoma" pitchFamily="34" charset="0"/>
                            <a:ea typeface="HGP創英角ﾎﾟｯﾌﾟ体" pitchFamily="50" charset="-128"/>
                          </a:endParaRPr>
                        </a:p>
                      </a:txBody>
                      <a:useSpRect/>
                    </a:txSp>
                  </a:sp>
                  <a:sp>
                    <a:nvSpPr>
                      <a:cNvPr id="523289" name="Text Box 25"/>
                      <a:cNvSpPr txBox="1">
                        <a:spLocks noChangeArrowheads="1"/>
                      </a:cNvSpPr>
                    </a:nvSpPr>
                    <a:spPr bwMode="auto">
                      <a:xfrm>
                        <a:off x="4646613" y="4065588"/>
                        <a:ext cx="609600" cy="4556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latin typeface="Tahoma" pitchFamily="34" charset="0"/>
                              <a:ea typeface="HGP創英角ﾎﾟｯﾌﾟ体" pitchFamily="50" charset="-128"/>
                            </a:rPr>
                            <a:t>C</a:t>
                          </a:r>
                        </a:p>
                      </a:txBody>
                      <a:useSpRect/>
                    </a:txSp>
                  </a:sp>
                  <a:sp>
                    <a:nvSpPr>
                      <a:cNvPr id="523290" name="Text Box 26"/>
                      <a:cNvSpPr txBox="1">
                        <a:spLocks noChangeArrowheads="1"/>
                      </a:cNvSpPr>
                    </a:nvSpPr>
                    <a:spPr bwMode="auto">
                      <a:xfrm>
                        <a:off x="5064125" y="4065588"/>
                        <a:ext cx="801688"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rgbClr val="FF0000"/>
                              </a:solidFill>
                              <a:latin typeface="Tahoma" pitchFamily="34" charset="0"/>
                              <a:ea typeface="HGP創英角ﾎﾟｯﾌﾟ体" pitchFamily="50" charset="-128"/>
                            </a:rPr>
                            <a:t>CO</a:t>
                          </a:r>
                          <a:endParaRPr kumimoji="1" lang="en-US" altLang="ja-JP" sz="2400" b="1" baseline="30000">
                            <a:solidFill>
                              <a:srgbClr val="FF0000"/>
                            </a:solidFill>
                            <a:latin typeface="Tahoma" pitchFamily="34" charset="0"/>
                            <a:ea typeface="HGP創英角ﾎﾟｯﾌﾟ体" pitchFamily="50" charset="-128"/>
                          </a:endParaRPr>
                        </a:p>
                      </a:txBody>
                      <a:useSpRect/>
                    </a:txSp>
                  </a:sp>
                  <a:sp>
                    <a:nvSpPr>
                      <a:cNvPr id="523291" name="Text Box 27"/>
                      <a:cNvSpPr txBox="1">
                        <a:spLocks noChangeArrowheads="1"/>
                      </a:cNvSpPr>
                    </a:nvSpPr>
                    <a:spPr bwMode="auto">
                      <a:xfrm>
                        <a:off x="4652963" y="4533900"/>
                        <a:ext cx="608012"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latin typeface="Tahoma" pitchFamily="34" charset="0"/>
                              <a:ea typeface="HGP創英角ﾎﾟｯﾌﾟ体" pitchFamily="50" charset="-128"/>
                            </a:rPr>
                            <a:t>H</a:t>
                          </a:r>
                        </a:p>
                      </a:txBody>
                      <a:useSpRect/>
                    </a:txSp>
                  </a:sp>
                  <a:sp>
                    <a:nvSpPr>
                      <a:cNvPr id="523292" name="Line 28"/>
                      <a:cNvSpPr>
                        <a:spLocks noChangeShapeType="1"/>
                      </a:cNvSpPr>
                    </a:nvSpPr>
                    <a:spPr bwMode="auto">
                      <a:xfrm>
                        <a:off x="4956175" y="4427538"/>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93" name="Line 29"/>
                      <a:cNvSpPr>
                        <a:spLocks noChangeShapeType="1"/>
                      </a:cNvSpPr>
                    </a:nvSpPr>
                    <a:spPr bwMode="auto">
                      <a:xfrm>
                        <a:off x="4957763" y="3932238"/>
                        <a:ext cx="0" cy="157162"/>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94" name="Line 30"/>
                      <a:cNvSpPr>
                        <a:spLocks noChangeShapeType="1"/>
                      </a:cNvSpPr>
                    </a:nvSpPr>
                    <a:spPr bwMode="auto">
                      <a:xfrm rot="5400000">
                        <a:off x="5173663" y="4181475"/>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95" name="Line 31"/>
                      <a:cNvSpPr>
                        <a:spLocks noChangeShapeType="1"/>
                      </a:cNvSpPr>
                    </a:nvSpPr>
                    <a:spPr bwMode="auto">
                      <a:xfrm rot="5400000">
                        <a:off x="4713288" y="4179888"/>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96" name="Line 32"/>
                      <a:cNvSpPr>
                        <a:spLocks noChangeShapeType="1"/>
                      </a:cNvSpPr>
                    </a:nvSpPr>
                    <a:spPr bwMode="auto">
                      <a:xfrm rot="5400000">
                        <a:off x="4095750" y="4183063"/>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97" name="Line 33"/>
                      <a:cNvSpPr>
                        <a:spLocks noChangeShapeType="1"/>
                      </a:cNvSpPr>
                    </a:nvSpPr>
                    <a:spPr bwMode="auto">
                      <a:xfrm rot="5400000">
                        <a:off x="5923757" y="4028281"/>
                        <a:ext cx="0" cy="449263"/>
                      </a:xfrm>
                      <a:prstGeom prst="line">
                        <a:avLst/>
                      </a:prstGeom>
                      <a:noFill/>
                      <a:ln w="76200">
                        <a:solidFill>
                          <a:schemeClr val="tx1"/>
                        </a:solidFill>
                        <a:prstDash val="sysDot"/>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298" name="Text Box 34"/>
                      <a:cNvSpPr txBox="1">
                        <a:spLocks noChangeArrowheads="1"/>
                      </a:cNvSpPr>
                    </a:nvSpPr>
                    <a:spPr bwMode="auto">
                      <a:xfrm>
                        <a:off x="4229100" y="1547813"/>
                        <a:ext cx="609600" cy="4556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chemeClr val="accent1"/>
                              </a:solidFill>
                              <a:latin typeface="Tahoma" pitchFamily="34" charset="0"/>
                              <a:ea typeface="HGP創英角ﾎﾟｯﾌﾟ体" pitchFamily="50" charset="-128"/>
                            </a:rPr>
                            <a:t>R</a:t>
                          </a:r>
                          <a:r>
                            <a:rPr kumimoji="1" lang="en-US" altLang="ja-JP" sz="2400" b="1" baseline="-25000">
                              <a:solidFill>
                                <a:schemeClr val="accent1"/>
                              </a:solidFill>
                              <a:latin typeface="Tahoma" pitchFamily="34" charset="0"/>
                              <a:ea typeface="HGP創英角ﾎﾟｯﾌﾟ体" pitchFamily="50" charset="-128"/>
                            </a:rPr>
                            <a:t>2</a:t>
                          </a:r>
                        </a:p>
                      </a:txBody>
                      <a:useSpRect/>
                    </a:txSp>
                  </a:sp>
                  <a:sp>
                    <a:nvSpPr>
                      <a:cNvPr id="523299" name="Text Box 35"/>
                      <a:cNvSpPr txBox="1">
                        <a:spLocks noChangeArrowheads="1"/>
                      </a:cNvSpPr>
                    </a:nvSpPr>
                    <a:spPr bwMode="auto">
                      <a:xfrm>
                        <a:off x="3224213" y="2024063"/>
                        <a:ext cx="103505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dirty="0">
                              <a:solidFill>
                                <a:srgbClr val="3399FF"/>
                              </a:solidFill>
                              <a:latin typeface="Tahoma" pitchFamily="34" charset="0"/>
                              <a:ea typeface="HGP創英角ﾎﾟｯﾌﾟ体" pitchFamily="50" charset="-128"/>
                            </a:rPr>
                            <a:t>NH</a:t>
                          </a:r>
                          <a:r>
                            <a:rPr kumimoji="1" lang="en-US" altLang="ja-JP" sz="2400" b="1" baseline="-25000" dirty="0">
                              <a:solidFill>
                                <a:srgbClr val="3399FF"/>
                              </a:solidFill>
                              <a:latin typeface="Tahoma" pitchFamily="34" charset="0"/>
                              <a:ea typeface="HGP創英角ﾎﾟｯﾌﾟ体" pitchFamily="50" charset="-128"/>
                            </a:rPr>
                            <a:t>3</a:t>
                          </a:r>
                          <a:r>
                            <a:rPr kumimoji="1" lang="en-US" altLang="ja-JP" sz="2400" b="1" baseline="30000" dirty="0">
                              <a:solidFill>
                                <a:srgbClr val="3399FF"/>
                              </a:solidFill>
                              <a:latin typeface="Tahoma" pitchFamily="34" charset="0"/>
                              <a:ea typeface="HGP創英角ﾎﾟｯﾌﾟ体" pitchFamily="50" charset="-128"/>
                            </a:rPr>
                            <a:t>＋</a:t>
                          </a:r>
                        </a:p>
                      </a:txBody>
                      <a:useSpRect/>
                    </a:txSp>
                  </a:sp>
                  <a:sp>
                    <a:nvSpPr>
                      <a:cNvPr id="523300" name="Text Box 36"/>
                      <a:cNvSpPr txBox="1">
                        <a:spLocks noChangeArrowheads="1"/>
                      </a:cNvSpPr>
                    </a:nvSpPr>
                    <a:spPr bwMode="auto">
                      <a:xfrm>
                        <a:off x="4170363" y="2047875"/>
                        <a:ext cx="608012"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latin typeface="Tahoma" pitchFamily="34" charset="0"/>
                              <a:ea typeface="HGP創英角ﾎﾟｯﾌﾟ体" pitchFamily="50" charset="-128"/>
                            </a:rPr>
                            <a:t>C</a:t>
                          </a:r>
                        </a:p>
                      </a:txBody>
                      <a:useSpRect/>
                    </a:txSp>
                  </a:sp>
                  <a:sp>
                    <a:nvSpPr>
                      <a:cNvPr id="523301" name="Text Box 37"/>
                      <a:cNvSpPr txBox="1">
                        <a:spLocks noChangeArrowheads="1"/>
                      </a:cNvSpPr>
                    </a:nvSpPr>
                    <a:spPr bwMode="auto">
                      <a:xfrm>
                        <a:off x="4738688" y="2017713"/>
                        <a:ext cx="939800"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rgbClr val="FF0000"/>
                              </a:solidFill>
                              <a:latin typeface="Tahoma" pitchFamily="34" charset="0"/>
                              <a:ea typeface="HGP創英角ﾎﾟｯﾌﾟ体" pitchFamily="50" charset="-128"/>
                            </a:rPr>
                            <a:t>COO</a:t>
                          </a:r>
                          <a:r>
                            <a:rPr kumimoji="1" lang="en-US" altLang="ja-JP" sz="2400" b="1" baseline="30000">
                              <a:solidFill>
                                <a:srgbClr val="FF0000"/>
                              </a:solidFill>
                              <a:latin typeface="Tahoma" pitchFamily="34" charset="0"/>
                              <a:ea typeface="HGP創英角ﾎﾟｯﾌﾟ体" pitchFamily="50" charset="-128"/>
                            </a:rPr>
                            <a:t>ー</a:t>
                          </a:r>
                        </a:p>
                      </a:txBody>
                      <a:useSpRect/>
                    </a:txSp>
                  </a:sp>
                  <a:sp>
                    <a:nvSpPr>
                      <a:cNvPr id="523302" name="Text Box 38"/>
                      <a:cNvSpPr txBox="1">
                        <a:spLocks noChangeArrowheads="1"/>
                      </a:cNvSpPr>
                    </a:nvSpPr>
                    <a:spPr bwMode="auto">
                      <a:xfrm>
                        <a:off x="4173538" y="2520950"/>
                        <a:ext cx="609600" cy="458788"/>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latin typeface="Tahoma" pitchFamily="34" charset="0"/>
                              <a:ea typeface="HGP創英角ﾎﾟｯﾌﾟ体" pitchFamily="50" charset="-128"/>
                            </a:rPr>
                            <a:t>H</a:t>
                          </a:r>
                        </a:p>
                      </a:txBody>
                      <a:useSpRect/>
                    </a:txSp>
                  </a:sp>
                  <a:sp>
                    <a:nvSpPr>
                      <a:cNvPr id="523303" name="Line 39"/>
                      <a:cNvSpPr>
                        <a:spLocks noChangeShapeType="1"/>
                      </a:cNvSpPr>
                    </a:nvSpPr>
                    <a:spPr bwMode="auto">
                      <a:xfrm>
                        <a:off x="4479925" y="2413000"/>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04" name="Line 40"/>
                      <a:cNvSpPr>
                        <a:spLocks noChangeShapeType="1"/>
                      </a:cNvSpPr>
                    </a:nvSpPr>
                    <a:spPr bwMode="auto">
                      <a:xfrm>
                        <a:off x="4481513" y="1916113"/>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05" name="Line 41"/>
                      <a:cNvSpPr>
                        <a:spLocks noChangeShapeType="1"/>
                      </a:cNvSpPr>
                    </a:nvSpPr>
                    <a:spPr bwMode="auto">
                      <a:xfrm rot="5400000">
                        <a:off x="4697413" y="2166938"/>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06" name="Line 42"/>
                      <a:cNvSpPr>
                        <a:spLocks noChangeShapeType="1"/>
                      </a:cNvSpPr>
                    </a:nvSpPr>
                    <a:spPr bwMode="auto">
                      <a:xfrm rot="5400000">
                        <a:off x="4237038" y="2165350"/>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07" name="Text Box 43"/>
                      <a:cNvSpPr txBox="1">
                        <a:spLocks noChangeArrowheads="1"/>
                      </a:cNvSpPr>
                    </a:nvSpPr>
                    <a:spPr bwMode="auto">
                      <a:xfrm>
                        <a:off x="2819400" y="2027238"/>
                        <a:ext cx="500063" cy="5191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ja-JP" altLang="en-US" sz="2800" b="1">
                              <a:latin typeface="Tahoma" pitchFamily="34" charset="0"/>
                              <a:ea typeface="HGP創英角ﾎﾟｯﾌﾟ体" pitchFamily="50" charset="-128"/>
                            </a:rPr>
                            <a:t>＋</a:t>
                          </a:r>
                        </a:p>
                      </a:txBody>
                      <a:useSpRect/>
                    </a:txSp>
                  </a:sp>
                  <a:sp>
                    <a:nvSpPr>
                      <a:cNvPr id="523308" name="Text Box 44"/>
                      <a:cNvSpPr txBox="1">
                        <a:spLocks noChangeArrowheads="1"/>
                      </a:cNvSpPr>
                    </a:nvSpPr>
                    <a:spPr bwMode="auto">
                      <a:xfrm>
                        <a:off x="1354138" y="1543050"/>
                        <a:ext cx="608012" cy="458788"/>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chemeClr val="folHlink"/>
                              </a:solidFill>
                              <a:latin typeface="Tahoma" pitchFamily="34" charset="0"/>
                              <a:ea typeface="HGP創英角ﾎﾟｯﾌﾟ体" pitchFamily="50" charset="-128"/>
                            </a:rPr>
                            <a:t>R</a:t>
                          </a:r>
                          <a:r>
                            <a:rPr kumimoji="1" lang="en-US" altLang="ja-JP" sz="2400" b="1" baseline="-25000">
                              <a:solidFill>
                                <a:schemeClr val="folHlink"/>
                              </a:solidFill>
                              <a:latin typeface="Tahoma" pitchFamily="34" charset="0"/>
                              <a:ea typeface="HGP創英角ﾎﾟｯﾌﾟ体" pitchFamily="50" charset="-128"/>
                            </a:rPr>
                            <a:t>1</a:t>
                          </a:r>
                        </a:p>
                      </a:txBody>
                      <a:useSpRect/>
                    </a:txSp>
                  </a:sp>
                  <a:sp>
                    <a:nvSpPr>
                      <a:cNvPr id="523309" name="Text Box 45"/>
                      <a:cNvSpPr txBox="1">
                        <a:spLocks noChangeArrowheads="1"/>
                      </a:cNvSpPr>
                    </a:nvSpPr>
                    <a:spPr bwMode="auto">
                      <a:xfrm>
                        <a:off x="342900" y="2020888"/>
                        <a:ext cx="1036638"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rgbClr val="3399FF"/>
                              </a:solidFill>
                              <a:latin typeface="Tahoma" pitchFamily="34" charset="0"/>
                              <a:ea typeface="HGP創英角ﾎﾟｯﾌﾟ体" pitchFamily="50" charset="-128"/>
                            </a:rPr>
                            <a:t>NH</a:t>
                          </a:r>
                          <a:r>
                            <a:rPr kumimoji="1" lang="en-US" altLang="ja-JP" sz="2400" b="1" baseline="-25000">
                              <a:solidFill>
                                <a:srgbClr val="3399FF"/>
                              </a:solidFill>
                              <a:latin typeface="Tahoma" pitchFamily="34" charset="0"/>
                              <a:ea typeface="HGP創英角ﾎﾟｯﾌﾟ体" pitchFamily="50" charset="-128"/>
                            </a:rPr>
                            <a:t>3</a:t>
                          </a:r>
                          <a:r>
                            <a:rPr kumimoji="1" lang="en-US" altLang="ja-JP" sz="2400" b="1" baseline="30000">
                              <a:solidFill>
                                <a:srgbClr val="3399FF"/>
                              </a:solidFill>
                              <a:latin typeface="Tahoma" pitchFamily="34" charset="0"/>
                              <a:ea typeface="HGP創英角ﾎﾟｯﾌﾟ体" pitchFamily="50" charset="-128"/>
                            </a:rPr>
                            <a:t>＋</a:t>
                          </a:r>
                        </a:p>
                      </a:txBody>
                      <a:useSpRect/>
                    </a:txSp>
                  </a:sp>
                  <a:sp>
                    <a:nvSpPr>
                      <a:cNvPr id="523310" name="Text Box 46"/>
                      <a:cNvSpPr txBox="1">
                        <a:spLocks noChangeArrowheads="1"/>
                      </a:cNvSpPr>
                    </a:nvSpPr>
                    <a:spPr bwMode="auto">
                      <a:xfrm>
                        <a:off x="1293813" y="2046288"/>
                        <a:ext cx="604837" cy="458787"/>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latin typeface="Tahoma" pitchFamily="34" charset="0"/>
                              <a:ea typeface="HGP創英角ﾎﾟｯﾌﾟ体" pitchFamily="50" charset="-128"/>
                            </a:rPr>
                            <a:t>C</a:t>
                          </a:r>
                        </a:p>
                      </a:txBody>
                      <a:useSpRect/>
                    </a:txSp>
                  </a:sp>
                  <a:sp>
                    <a:nvSpPr>
                      <a:cNvPr id="523311" name="Text Box 47"/>
                      <a:cNvSpPr txBox="1">
                        <a:spLocks noChangeArrowheads="1"/>
                      </a:cNvSpPr>
                    </a:nvSpPr>
                    <a:spPr bwMode="auto">
                      <a:xfrm>
                        <a:off x="1863725" y="2016125"/>
                        <a:ext cx="936625"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solidFill>
                                <a:srgbClr val="FF0000"/>
                              </a:solidFill>
                              <a:latin typeface="Tahoma" pitchFamily="34" charset="0"/>
                              <a:ea typeface="HGP創英角ﾎﾟｯﾌﾟ体" pitchFamily="50" charset="-128"/>
                            </a:rPr>
                            <a:t>COO</a:t>
                          </a:r>
                          <a:r>
                            <a:rPr kumimoji="1" lang="en-US" altLang="ja-JP" sz="2400" b="1" baseline="30000">
                              <a:solidFill>
                                <a:srgbClr val="FF0000"/>
                              </a:solidFill>
                              <a:latin typeface="Tahoma" pitchFamily="34" charset="0"/>
                              <a:ea typeface="HGP創英角ﾎﾟｯﾌﾟ体" pitchFamily="50" charset="-128"/>
                            </a:rPr>
                            <a:t>ー</a:t>
                          </a:r>
                        </a:p>
                      </a:txBody>
                      <a:useSpRect/>
                    </a:txSp>
                  </a:sp>
                  <a:sp>
                    <a:nvSpPr>
                      <a:cNvPr id="523312" name="Text Box 48"/>
                      <a:cNvSpPr txBox="1">
                        <a:spLocks noChangeArrowheads="1"/>
                      </a:cNvSpPr>
                    </a:nvSpPr>
                    <a:spPr bwMode="auto">
                      <a:xfrm>
                        <a:off x="1295400" y="2517775"/>
                        <a:ext cx="609600" cy="458788"/>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b="1">
                              <a:latin typeface="Tahoma" pitchFamily="34" charset="0"/>
                              <a:ea typeface="HGP創英角ﾎﾟｯﾌﾟ体" pitchFamily="50" charset="-128"/>
                            </a:rPr>
                            <a:t>H</a:t>
                          </a:r>
                        </a:p>
                      </a:txBody>
                      <a:useSpRect/>
                    </a:txSp>
                  </a:sp>
                  <a:sp>
                    <a:nvSpPr>
                      <a:cNvPr id="523313" name="Line 49"/>
                      <a:cNvSpPr>
                        <a:spLocks noChangeShapeType="1"/>
                      </a:cNvSpPr>
                    </a:nvSpPr>
                    <a:spPr bwMode="auto">
                      <a:xfrm>
                        <a:off x="1601788" y="2409825"/>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14" name="Line 50"/>
                      <a:cNvSpPr>
                        <a:spLocks noChangeShapeType="1"/>
                      </a:cNvSpPr>
                    </a:nvSpPr>
                    <a:spPr bwMode="auto">
                      <a:xfrm>
                        <a:off x="1603375" y="1914525"/>
                        <a:ext cx="0" cy="157163"/>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15" name="Line 51"/>
                      <a:cNvSpPr>
                        <a:spLocks noChangeShapeType="1"/>
                      </a:cNvSpPr>
                    </a:nvSpPr>
                    <a:spPr bwMode="auto">
                      <a:xfrm rot="5400000">
                        <a:off x="1818482" y="2164556"/>
                        <a:ext cx="0" cy="157163"/>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16" name="Line 52"/>
                      <a:cNvSpPr>
                        <a:spLocks noChangeShapeType="1"/>
                      </a:cNvSpPr>
                    </a:nvSpPr>
                    <a:spPr bwMode="auto">
                      <a:xfrm rot="5400000">
                        <a:off x="1358900" y="2163763"/>
                        <a:ext cx="0" cy="158750"/>
                      </a:xfrm>
                      <a:prstGeom prst="line">
                        <a:avLst/>
                      </a:prstGeom>
                      <a:noFill/>
                      <a:ln w="76200">
                        <a:solidFill>
                          <a:schemeClr val="tx1"/>
                        </a:solidFill>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17" name="Line 53"/>
                      <a:cNvSpPr>
                        <a:spLocks noChangeShapeType="1"/>
                      </a:cNvSpPr>
                    </a:nvSpPr>
                    <a:spPr bwMode="auto">
                      <a:xfrm rot="5400000">
                        <a:off x="6530182" y="2023268"/>
                        <a:ext cx="0" cy="449263"/>
                      </a:xfrm>
                      <a:prstGeom prst="line">
                        <a:avLst/>
                      </a:prstGeom>
                      <a:noFill/>
                      <a:ln w="76200">
                        <a:solidFill>
                          <a:schemeClr val="tx1"/>
                        </a:solidFill>
                        <a:prstDash val="sysDot"/>
                        <a:round/>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18" name="Text Box 54"/>
                      <a:cNvSpPr txBox="1">
                        <a:spLocks noChangeArrowheads="1"/>
                      </a:cNvSpPr>
                    </a:nvSpPr>
                    <a:spPr bwMode="auto">
                      <a:xfrm>
                        <a:off x="5711825" y="2030413"/>
                        <a:ext cx="498475" cy="517525"/>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ja-JP" altLang="en-US" sz="2800" b="1">
                              <a:latin typeface="Tahoma" pitchFamily="34" charset="0"/>
                              <a:ea typeface="HGP創英角ﾎﾟｯﾌﾟ体" pitchFamily="50" charset="-128"/>
                            </a:rPr>
                            <a:t>＋</a:t>
                          </a:r>
                        </a:p>
                      </a:txBody>
                      <a:useSpRect/>
                    </a:txSp>
                  </a:sp>
                  <a:sp>
                    <a:nvSpPr>
                      <a:cNvPr id="523319" name="Text Box 55"/>
                      <a:cNvSpPr txBox="1">
                        <a:spLocks noChangeArrowheads="1"/>
                      </a:cNvSpPr>
                    </a:nvSpPr>
                    <a:spPr bwMode="auto">
                      <a:xfrm>
                        <a:off x="3425825" y="3076575"/>
                        <a:ext cx="763588" cy="396875"/>
                      </a:xfrm>
                      <a:prstGeom prst="rect">
                        <a:avLst/>
                      </a:prstGeom>
                      <a:noFill/>
                      <a:ln w="82550">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000" b="1">
                              <a:latin typeface="Tahoma" pitchFamily="34" charset="0"/>
                              <a:ea typeface="HGP創英角ﾎﾟｯﾌﾟ体" pitchFamily="50" charset="-128"/>
                            </a:rPr>
                            <a:t>H</a:t>
                          </a:r>
                          <a:r>
                            <a:rPr kumimoji="1" lang="en-US" altLang="ja-JP" sz="2000" b="1" baseline="-25000">
                              <a:latin typeface="Tahoma" pitchFamily="34" charset="0"/>
                              <a:ea typeface="HGP創英角ﾎﾟｯﾌﾟ体" pitchFamily="50" charset="-128"/>
                            </a:rPr>
                            <a:t>2</a:t>
                          </a:r>
                          <a:r>
                            <a:rPr kumimoji="1" lang="en-US" altLang="ja-JP" sz="2000" b="1">
                              <a:latin typeface="Tahoma" pitchFamily="34" charset="0"/>
                              <a:ea typeface="HGP創英角ﾎﾟｯﾌﾟ体" pitchFamily="50" charset="-128"/>
                            </a:rPr>
                            <a:t>O</a:t>
                          </a:r>
                        </a:p>
                      </a:txBody>
                      <a:useSpRect/>
                    </a:txSp>
                  </a:sp>
                  <a:sp>
                    <a:nvSpPr>
                      <a:cNvPr id="523320" name="Freeform 56"/>
                      <a:cNvSpPr>
                        <a:spLocks/>
                      </a:cNvSpPr>
                    </a:nvSpPr>
                    <a:spPr bwMode="auto">
                      <a:xfrm>
                        <a:off x="4086225" y="2551113"/>
                        <a:ext cx="1593850" cy="1355725"/>
                      </a:xfrm>
                      <a:custGeom>
                        <a:avLst/>
                        <a:gdLst/>
                        <a:ahLst/>
                        <a:cxnLst>
                          <a:cxn ang="0">
                            <a:pos x="1237" y="0"/>
                          </a:cxn>
                          <a:cxn ang="0">
                            <a:pos x="1133" y="29"/>
                          </a:cxn>
                          <a:cxn ang="0">
                            <a:pos x="982" y="67"/>
                          </a:cxn>
                          <a:cxn ang="0">
                            <a:pos x="793" y="161"/>
                          </a:cxn>
                          <a:cxn ang="0">
                            <a:pos x="727" y="199"/>
                          </a:cxn>
                          <a:cxn ang="0">
                            <a:pos x="718" y="227"/>
                          </a:cxn>
                          <a:cxn ang="0">
                            <a:pos x="614" y="284"/>
                          </a:cxn>
                          <a:cxn ang="0">
                            <a:pos x="472" y="397"/>
                          </a:cxn>
                          <a:cxn ang="0">
                            <a:pos x="434" y="435"/>
                          </a:cxn>
                          <a:cxn ang="0">
                            <a:pos x="359" y="529"/>
                          </a:cxn>
                          <a:cxn ang="0">
                            <a:pos x="321" y="595"/>
                          </a:cxn>
                          <a:cxn ang="0">
                            <a:pos x="236" y="680"/>
                          </a:cxn>
                          <a:cxn ang="0">
                            <a:pos x="161" y="765"/>
                          </a:cxn>
                          <a:cxn ang="0">
                            <a:pos x="76" y="907"/>
                          </a:cxn>
                          <a:cxn ang="0">
                            <a:pos x="47" y="964"/>
                          </a:cxn>
                          <a:cxn ang="0">
                            <a:pos x="0" y="1058"/>
                          </a:cxn>
                        </a:cxnLst>
                        <a:rect l="0" t="0" r="r" b="b"/>
                        <a:pathLst>
                          <a:path w="1237" h="1058">
                            <a:moveTo>
                              <a:pt x="1237" y="0"/>
                            </a:moveTo>
                            <a:cubicBezTo>
                              <a:pt x="1202" y="12"/>
                              <a:pt x="1169" y="21"/>
                              <a:pt x="1133" y="29"/>
                            </a:cubicBezTo>
                            <a:cubicBezTo>
                              <a:pt x="1083" y="54"/>
                              <a:pt x="1038" y="59"/>
                              <a:pt x="982" y="67"/>
                            </a:cubicBezTo>
                            <a:cubicBezTo>
                              <a:pt x="915" y="93"/>
                              <a:pt x="862" y="145"/>
                              <a:pt x="793" y="161"/>
                            </a:cubicBezTo>
                            <a:cubicBezTo>
                              <a:pt x="772" y="175"/>
                              <a:pt x="745" y="181"/>
                              <a:pt x="727" y="199"/>
                            </a:cubicBezTo>
                            <a:cubicBezTo>
                              <a:pt x="720" y="206"/>
                              <a:pt x="725" y="220"/>
                              <a:pt x="718" y="227"/>
                            </a:cubicBezTo>
                            <a:cubicBezTo>
                              <a:pt x="705" y="240"/>
                              <a:pt x="633" y="275"/>
                              <a:pt x="614" y="284"/>
                            </a:cubicBezTo>
                            <a:cubicBezTo>
                              <a:pt x="575" y="334"/>
                              <a:pt x="518" y="352"/>
                              <a:pt x="472" y="397"/>
                            </a:cubicBezTo>
                            <a:cubicBezTo>
                              <a:pt x="448" y="472"/>
                              <a:pt x="485" y="383"/>
                              <a:pt x="434" y="435"/>
                            </a:cubicBezTo>
                            <a:cubicBezTo>
                              <a:pt x="400" y="470"/>
                              <a:pt x="421" y="509"/>
                              <a:pt x="359" y="529"/>
                            </a:cubicBezTo>
                            <a:cubicBezTo>
                              <a:pt x="349" y="550"/>
                              <a:pt x="337" y="577"/>
                              <a:pt x="321" y="595"/>
                            </a:cubicBezTo>
                            <a:cubicBezTo>
                              <a:pt x="294" y="625"/>
                              <a:pt x="258" y="646"/>
                              <a:pt x="236" y="680"/>
                            </a:cubicBezTo>
                            <a:cubicBezTo>
                              <a:pt x="215" y="712"/>
                              <a:pt x="161" y="765"/>
                              <a:pt x="161" y="765"/>
                            </a:cubicBezTo>
                            <a:cubicBezTo>
                              <a:pt x="143" y="818"/>
                              <a:pt x="94" y="855"/>
                              <a:pt x="76" y="907"/>
                            </a:cubicBezTo>
                            <a:cubicBezTo>
                              <a:pt x="62" y="946"/>
                              <a:pt x="71" y="927"/>
                              <a:pt x="47" y="964"/>
                            </a:cubicBezTo>
                            <a:cubicBezTo>
                              <a:pt x="38" y="1010"/>
                              <a:pt x="32" y="1026"/>
                              <a:pt x="0" y="1058"/>
                            </a:cubicBezTo>
                          </a:path>
                        </a:pathLst>
                      </a:custGeom>
                      <a:noFill/>
                      <a:ln w="82550" cap="flat" cmpd="sng">
                        <a:solidFill>
                          <a:schemeClr val="tx1"/>
                        </a:solidFill>
                        <a:prstDash val="solid"/>
                        <a:round/>
                        <a:headEnd/>
                        <a:tailEnd type="triangle" w="med" len="me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21" name="Freeform 57"/>
                      <a:cNvSpPr>
                        <a:spLocks/>
                      </a:cNvSpPr>
                    </a:nvSpPr>
                    <a:spPr bwMode="auto">
                      <a:xfrm>
                        <a:off x="4098925" y="3035300"/>
                        <a:ext cx="595313" cy="144463"/>
                      </a:xfrm>
                      <a:custGeom>
                        <a:avLst/>
                        <a:gdLst/>
                        <a:ahLst/>
                        <a:cxnLst>
                          <a:cxn ang="0">
                            <a:pos x="463" y="0"/>
                          </a:cxn>
                          <a:cxn ang="0">
                            <a:pos x="142" y="113"/>
                          </a:cxn>
                          <a:cxn ang="0">
                            <a:pos x="0" y="104"/>
                          </a:cxn>
                        </a:cxnLst>
                        <a:rect l="0" t="0" r="r" b="b"/>
                        <a:pathLst>
                          <a:path w="463" h="113">
                            <a:moveTo>
                              <a:pt x="463" y="0"/>
                            </a:moveTo>
                            <a:cubicBezTo>
                              <a:pt x="349" y="58"/>
                              <a:pt x="274" y="99"/>
                              <a:pt x="142" y="113"/>
                            </a:cubicBezTo>
                            <a:cubicBezTo>
                              <a:pt x="95" y="110"/>
                              <a:pt x="0" y="104"/>
                              <a:pt x="0" y="104"/>
                            </a:cubicBezTo>
                          </a:path>
                        </a:pathLst>
                      </a:custGeom>
                      <a:noFill/>
                      <a:ln w="82550" cap="flat" cmpd="sng">
                        <a:solidFill>
                          <a:schemeClr val="tx1"/>
                        </a:solidFill>
                        <a:prstDash val="solid"/>
                        <a:round/>
                        <a:headEnd/>
                        <a:tailEnd type="triangle" w="med" len="me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22" name="Freeform 58"/>
                      <a:cNvSpPr>
                        <a:spLocks/>
                      </a:cNvSpPr>
                    </a:nvSpPr>
                    <a:spPr bwMode="auto">
                      <a:xfrm>
                        <a:off x="2425700" y="2611438"/>
                        <a:ext cx="609600" cy="1284287"/>
                      </a:xfrm>
                      <a:custGeom>
                        <a:avLst/>
                        <a:gdLst/>
                        <a:ahLst/>
                        <a:cxnLst>
                          <a:cxn ang="0">
                            <a:pos x="473" y="0"/>
                          </a:cxn>
                          <a:cxn ang="0">
                            <a:pos x="388" y="56"/>
                          </a:cxn>
                          <a:cxn ang="0">
                            <a:pos x="321" y="141"/>
                          </a:cxn>
                          <a:cxn ang="0">
                            <a:pos x="255" y="245"/>
                          </a:cxn>
                          <a:cxn ang="0">
                            <a:pos x="227" y="311"/>
                          </a:cxn>
                          <a:cxn ang="0">
                            <a:pos x="189" y="368"/>
                          </a:cxn>
                          <a:cxn ang="0">
                            <a:pos x="95" y="585"/>
                          </a:cxn>
                          <a:cxn ang="0">
                            <a:pos x="48" y="708"/>
                          </a:cxn>
                          <a:cxn ang="0">
                            <a:pos x="0" y="897"/>
                          </a:cxn>
                          <a:cxn ang="0">
                            <a:pos x="19" y="1001"/>
                          </a:cxn>
                        </a:cxnLst>
                        <a:rect l="0" t="0" r="r" b="b"/>
                        <a:pathLst>
                          <a:path w="473" h="1001">
                            <a:moveTo>
                              <a:pt x="473" y="0"/>
                            </a:moveTo>
                            <a:cubicBezTo>
                              <a:pt x="442" y="20"/>
                              <a:pt x="423" y="45"/>
                              <a:pt x="388" y="56"/>
                            </a:cubicBezTo>
                            <a:cubicBezTo>
                              <a:pt x="365" y="123"/>
                              <a:pt x="397" y="45"/>
                              <a:pt x="321" y="141"/>
                            </a:cubicBezTo>
                            <a:cubicBezTo>
                              <a:pt x="292" y="178"/>
                              <a:pt x="273" y="203"/>
                              <a:pt x="255" y="245"/>
                            </a:cubicBezTo>
                            <a:cubicBezTo>
                              <a:pt x="245" y="267"/>
                              <a:pt x="239" y="290"/>
                              <a:pt x="227" y="311"/>
                            </a:cubicBezTo>
                            <a:cubicBezTo>
                              <a:pt x="216" y="331"/>
                              <a:pt x="189" y="368"/>
                              <a:pt x="189" y="368"/>
                            </a:cubicBezTo>
                            <a:cubicBezTo>
                              <a:pt x="170" y="448"/>
                              <a:pt x="132" y="512"/>
                              <a:pt x="95" y="585"/>
                            </a:cubicBezTo>
                            <a:cubicBezTo>
                              <a:pt x="74" y="626"/>
                              <a:pt x="74" y="669"/>
                              <a:pt x="48" y="708"/>
                            </a:cubicBezTo>
                            <a:cubicBezTo>
                              <a:pt x="32" y="772"/>
                              <a:pt x="14" y="833"/>
                              <a:pt x="0" y="897"/>
                            </a:cubicBezTo>
                            <a:cubicBezTo>
                              <a:pt x="4" y="921"/>
                              <a:pt x="19" y="973"/>
                              <a:pt x="19" y="1001"/>
                            </a:cubicBezTo>
                          </a:path>
                        </a:pathLst>
                      </a:custGeom>
                      <a:noFill/>
                      <a:ln w="82550" cap="flat" cmpd="sng">
                        <a:solidFill>
                          <a:schemeClr val="tx1"/>
                        </a:solidFill>
                        <a:prstDash val="solid"/>
                        <a:round/>
                        <a:headEnd/>
                        <a:tailEnd type="triangle" w="med" len="me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23" name="Text Box 59"/>
                      <a:cNvSpPr txBox="1">
                        <a:spLocks noChangeArrowheads="1"/>
                      </a:cNvSpPr>
                    </a:nvSpPr>
                    <a:spPr bwMode="auto">
                      <a:xfrm>
                        <a:off x="1504950" y="3049588"/>
                        <a:ext cx="763588" cy="396875"/>
                      </a:xfrm>
                      <a:prstGeom prst="rect">
                        <a:avLst/>
                      </a:prstGeom>
                      <a:noFill/>
                      <a:ln w="82550">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000" b="1">
                              <a:latin typeface="Tahoma" pitchFamily="34" charset="0"/>
                              <a:ea typeface="HGP創英角ﾎﾟｯﾌﾟ体" pitchFamily="50" charset="-128"/>
                            </a:rPr>
                            <a:t>H</a:t>
                          </a:r>
                          <a:r>
                            <a:rPr kumimoji="1" lang="en-US" altLang="ja-JP" sz="2000" b="1" baseline="-25000">
                              <a:latin typeface="Tahoma" pitchFamily="34" charset="0"/>
                              <a:ea typeface="HGP創英角ﾎﾟｯﾌﾟ体" pitchFamily="50" charset="-128"/>
                            </a:rPr>
                            <a:t>2</a:t>
                          </a:r>
                          <a:r>
                            <a:rPr kumimoji="1" lang="en-US" altLang="ja-JP" sz="2000" b="1">
                              <a:latin typeface="Tahoma" pitchFamily="34" charset="0"/>
                              <a:ea typeface="HGP創英角ﾎﾟｯﾌﾟ体" pitchFamily="50" charset="-128"/>
                            </a:rPr>
                            <a:t>O</a:t>
                          </a:r>
                        </a:p>
                      </a:txBody>
                      <a:useSpRect/>
                    </a:txSp>
                  </a:sp>
                  <a:sp>
                    <a:nvSpPr>
                      <a:cNvPr id="523324" name="Freeform 60"/>
                      <a:cNvSpPr>
                        <a:spLocks/>
                      </a:cNvSpPr>
                    </a:nvSpPr>
                    <a:spPr bwMode="auto">
                      <a:xfrm>
                        <a:off x="2176463" y="3095625"/>
                        <a:ext cx="461962" cy="157163"/>
                      </a:xfrm>
                      <a:custGeom>
                        <a:avLst/>
                        <a:gdLst/>
                        <a:ahLst/>
                        <a:cxnLst>
                          <a:cxn ang="0">
                            <a:pos x="358" y="0"/>
                          </a:cxn>
                          <a:cxn ang="0">
                            <a:pos x="0" y="123"/>
                          </a:cxn>
                        </a:cxnLst>
                        <a:rect l="0" t="0" r="r" b="b"/>
                        <a:pathLst>
                          <a:path w="358" h="123">
                            <a:moveTo>
                              <a:pt x="358" y="0"/>
                            </a:moveTo>
                            <a:cubicBezTo>
                              <a:pt x="249" y="111"/>
                              <a:pt x="156" y="123"/>
                              <a:pt x="0" y="123"/>
                            </a:cubicBezTo>
                          </a:path>
                        </a:pathLst>
                      </a:custGeom>
                      <a:noFill/>
                      <a:ln w="82550" cap="flat" cmpd="sng">
                        <a:solidFill>
                          <a:schemeClr val="tx1"/>
                        </a:solidFill>
                        <a:prstDash val="solid"/>
                        <a:round/>
                        <a:headEnd/>
                        <a:tailEnd type="triangle" w="med" len="me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25" name="Text Box 61"/>
                      <a:cNvSpPr txBox="1">
                        <a:spLocks noChangeArrowheads="1"/>
                      </a:cNvSpPr>
                    </a:nvSpPr>
                    <a:spPr bwMode="auto">
                      <a:xfrm>
                        <a:off x="1711325" y="4511675"/>
                        <a:ext cx="1471613" cy="64135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b="1">
                              <a:latin typeface="Tahoma" pitchFamily="34" charset="0"/>
                              <a:ea typeface="HGP創英角ﾎﾟｯﾌﾟ体" pitchFamily="50" charset="-128"/>
                            </a:rPr>
                            <a:t>Peptide bond</a:t>
                          </a:r>
                        </a:p>
                      </a:txBody>
                      <a:useSpRect/>
                    </a:txSp>
                  </a:sp>
                  <a:sp>
                    <a:nvSpPr>
                      <a:cNvPr id="523326" name="Text Box 62"/>
                      <a:cNvSpPr txBox="1">
                        <a:spLocks noChangeArrowheads="1"/>
                      </a:cNvSpPr>
                    </a:nvSpPr>
                    <a:spPr bwMode="auto">
                      <a:xfrm>
                        <a:off x="3370263" y="4510088"/>
                        <a:ext cx="1471612" cy="64135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b="1">
                              <a:latin typeface="Tahoma" pitchFamily="34" charset="0"/>
                              <a:ea typeface="HGP創英角ﾎﾟｯﾌﾟ体" pitchFamily="50" charset="-128"/>
                            </a:rPr>
                            <a:t>Peptide bond</a:t>
                          </a:r>
                        </a:p>
                      </a:txBody>
                      <a:useSpRect/>
                    </a:txSp>
                  </a:sp>
                  <a:sp>
                    <a:nvSpPr>
                      <a:cNvPr id="523327" name="AutoShape 63"/>
                      <a:cNvSpPr>
                        <a:spLocks noChangeArrowheads="1"/>
                      </a:cNvSpPr>
                    </a:nvSpPr>
                    <a:spPr bwMode="auto">
                      <a:xfrm>
                        <a:off x="1836738" y="4029075"/>
                        <a:ext cx="1217612" cy="447675"/>
                      </a:xfrm>
                      <a:prstGeom prst="roundRect">
                        <a:avLst>
                          <a:gd name="adj" fmla="val 16667"/>
                        </a:avLst>
                      </a:prstGeom>
                      <a:noFill/>
                      <a:ln w="50800">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28" name="AutoShape 64"/>
                      <a:cNvSpPr>
                        <a:spLocks noChangeArrowheads="1"/>
                      </a:cNvSpPr>
                    </a:nvSpPr>
                    <a:spPr bwMode="auto">
                      <a:xfrm>
                        <a:off x="3513138" y="4029075"/>
                        <a:ext cx="1181100" cy="449263"/>
                      </a:xfrm>
                      <a:prstGeom prst="roundRect">
                        <a:avLst>
                          <a:gd name="adj" fmla="val 16667"/>
                        </a:avLst>
                      </a:prstGeom>
                      <a:noFill/>
                      <a:ln w="50800">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54" name="Freeform 90"/>
                      <a:cNvSpPr>
                        <a:spLocks/>
                      </a:cNvSpPr>
                    </a:nvSpPr>
                    <a:spPr bwMode="auto">
                      <a:xfrm>
                        <a:off x="3298825" y="5037138"/>
                        <a:ext cx="57150" cy="360362"/>
                      </a:xfrm>
                      <a:custGeom>
                        <a:avLst/>
                        <a:gdLst/>
                        <a:ahLst/>
                        <a:cxnLst>
                          <a:cxn ang="0">
                            <a:pos x="0" y="0"/>
                          </a:cxn>
                          <a:cxn ang="0">
                            <a:pos x="9" y="170"/>
                          </a:cxn>
                          <a:cxn ang="0">
                            <a:pos x="0" y="226"/>
                          </a:cxn>
                        </a:cxnLst>
                        <a:rect l="0" t="0" r="r" b="b"/>
                        <a:pathLst>
                          <a:path w="36" h="227">
                            <a:moveTo>
                              <a:pt x="0" y="0"/>
                            </a:moveTo>
                            <a:cubicBezTo>
                              <a:pt x="3" y="57"/>
                              <a:pt x="4" y="113"/>
                              <a:pt x="9" y="170"/>
                            </a:cubicBezTo>
                            <a:cubicBezTo>
                              <a:pt x="14" y="227"/>
                              <a:pt x="36" y="209"/>
                              <a:pt x="0" y="226"/>
                            </a:cubicBezTo>
                          </a:path>
                        </a:pathLst>
                      </a:custGeom>
                      <a:noFill/>
                      <a:ln w="57150" cap="flat" cmpd="sng">
                        <a:solidFill>
                          <a:schemeClr val="tx1"/>
                        </a:solidFill>
                        <a:prstDash val="solid"/>
                        <a:miter lim="800000"/>
                        <a:headEnd type="none" w="med" len="med"/>
                        <a:tailEnd type="triangle" w="med" len="me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23355" name="Text Box 91"/>
                      <a:cNvSpPr txBox="1">
                        <a:spLocks noChangeArrowheads="1"/>
                      </a:cNvSpPr>
                    </a:nvSpPr>
                    <a:spPr bwMode="auto">
                      <a:xfrm>
                        <a:off x="5724525" y="2643188"/>
                        <a:ext cx="3217863" cy="1311275"/>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eaLnBrk="1" hangingPunct="1">
                            <a:spcBef>
                              <a:spcPct val="50000"/>
                            </a:spcBef>
                          </a:pPr>
                          <a:r>
                            <a:rPr kumimoji="1" lang="en-US" altLang="ja-JP" sz="2000">
                              <a:latin typeface="Tahoma" pitchFamily="34" charset="0"/>
                              <a:ea typeface="HGP創英角ﾎﾟｯﾌﾟ体" pitchFamily="50" charset="-128"/>
                            </a:rPr>
                            <a:t>A carboxylic acid condenses with an amino group with the release of a water</a:t>
                          </a:r>
                        </a:p>
                      </a:txBody>
                      <a:useSpRect/>
                    </a:txSp>
                  </a:sp>
                </lc:lockedCanvas>
              </a:graphicData>
            </a:graphic>
          </wp:inline>
        </w:drawing>
      </w:r>
    </w:p>
    <w:p w:rsidR="00206702" w:rsidRDefault="00206702" w:rsidP="00306C95">
      <w:pPr>
        <w:spacing w:after="0" w:line="240" w:lineRule="auto"/>
        <w:rPr>
          <w:rFonts w:ascii="Tahoma" w:hAnsi="Tahoma" w:cs="Tahoma"/>
          <w:b/>
          <w:bCs/>
          <w:sz w:val="20"/>
          <w:szCs w:val="20"/>
        </w:rPr>
      </w:pPr>
    </w:p>
    <w:p w:rsidR="0010223C" w:rsidRPr="00A7577F" w:rsidRDefault="0010223C" w:rsidP="00306C95">
      <w:pPr>
        <w:spacing w:after="0" w:line="240" w:lineRule="auto"/>
        <w:rPr>
          <w:rFonts w:ascii="Tahoma" w:hAnsi="Tahoma" w:cs="Tahoma"/>
          <w:b/>
          <w:bCs/>
          <w:sz w:val="20"/>
          <w:szCs w:val="20"/>
        </w:rPr>
      </w:pPr>
      <w:r w:rsidRPr="00A7577F">
        <w:rPr>
          <w:rFonts w:ascii="Tahoma" w:hAnsi="Tahoma" w:cs="Tahoma"/>
          <w:b/>
          <w:bCs/>
          <w:sz w:val="20"/>
          <w:szCs w:val="20"/>
        </w:rPr>
        <w:t>Classification</w:t>
      </w:r>
    </w:p>
    <w:p w:rsidR="00C06809" w:rsidRPr="00306C95" w:rsidRDefault="000C3824" w:rsidP="000C3824">
      <w:pPr>
        <w:numPr>
          <w:ilvl w:val="0"/>
          <w:numId w:val="11"/>
        </w:numPr>
        <w:spacing w:after="0" w:line="240" w:lineRule="auto"/>
        <w:rPr>
          <w:rFonts w:ascii="Tahoma" w:hAnsi="Tahoma" w:cs="Tahoma"/>
          <w:sz w:val="20"/>
          <w:szCs w:val="20"/>
        </w:rPr>
      </w:pPr>
      <w:r w:rsidRPr="00306C95">
        <w:rPr>
          <w:rFonts w:ascii="Tahoma" w:hAnsi="Tahoma" w:cs="Tahoma"/>
          <w:bCs/>
          <w:sz w:val="20"/>
          <w:szCs w:val="20"/>
        </w:rPr>
        <w:t>Simple proteins</w:t>
      </w:r>
    </w:p>
    <w:p w:rsidR="00C06809" w:rsidRPr="00306C95" w:rsidRDefault="000C3824" w:rsidP="000C3824">
      <w:pPr>
        <w:numPr>
          <w:ilvl w:val="1"/>
          <w:numId w:val="11"/>
        </w:numPr>
        <w:spacing w:after="0" w:line="240" w:lineRule="auto"/>
        <w:rPr>
          <w:rFonts w:ascii="Tahoma" w:hAnsi="Tahoma" w:cs="Tahoma"/>
          <w:sz w:val="20"/>
          <w:szCs w:val="20"/>
        </w:rPr>
      </w:pPr>
      <w:r w:rsidRPr="00306C95">
        <w:rPr>
          <w:rFonts w:ascii="Tahoma" w:hAnsi="Tahoma" w:cs="Tahoma"/>
          <w:bCs/>
          <w:sz w:val="20"/>
          <w:szCs w:val="20"/>
        </w:rPr>
        <w:t>Proteins which on complete hydrolysis yields only amino acids.</w:t>
      </w:r>
    </w:p>
    <w:p w:rsidR="00C06809" w:rsidRPr="00306C95" w:rsidRDefault="000C3824" w:rsidP="000C3824">
      <w:pPr>
        <w:numPr>
          <w:ilvl w:val="1"/>
          <w:numId w:val="11"/>
        </w:numPr>
        <w:spacing w:after="0" w:line="240" w:lineRule="auto"/>
        <w:rPr>
          <w:rFonts w:ascii="Tahoma" w:hAnsi="Tahoma" w:cs="Tahoma"/>
          <w:sz w:val="20"/>
          <w:szCs w:val="20"/>
        </w:rPr>
      </w:pPr>
      <w:proofErr w:type="spellStart"/>
      <w:r w:rsidRPr="00306C95">
        <w:rPr>
          <w:rFonts w:ascii="Tahoma" w:hAnsi="Tahoma" w:cs="Tahoma"/>
          <w:bCs/>
          <w:sz w:val="20"/>
          <w:szCs w:val="20"/>
        </w:rPr>
        <w:t>Protamines</w:t>
      </w:r>
      <w:proofErr w:type="spellEnd"/>
      <w:r w:rsidRPr="00306C95">
        <w:rPr>
          <w:rFonts w:ascii="Tahoma" w:hAnsi="Tahoma" w:cs="Tahoma"/>
          <w:bCs/>
          <w:sz w:val="20"/>
          <w:szCs w:val="20"/>
        </w:rPr>
        <w:t xml:space="preserve"> </w:t>
      </w:r>
    </w:p>
    <w:p w:rsidR="00C06809" w:rsidRPr="00306C95" w:rsidRDefault="000C3824" w:rsidP="000C3824">
      <w:pPr>
        <w:numPr>
          <w:ilvl w:val="2"/>
          <w:numId w:val="11"/>
        </w:numPr>
        <w:spacing w:after="0" w:line="240" w:lineRule="auto"/>
        <w:rPr>
          <w:rFonts w:ascii="Tahoma" w:hAnsi="Tahoma" w:cs="Tahoma"/>
          <w:sz w:val="20"/>
          <w:szCs w:val="20"/>
        </w:rPr>
      </w:pPr>
      <w:proofErr w:type="gramStart"/>
      <w:r w:rsidRPr="00306C95">
        <w:rPr>
          <w:rFonts w:ascii="Tahoma" w:hAnsi="Tahoma" w:cs="Tahoma"/>
          <w:bCs/>
          <w:sz w:val="20"/>
          <w:szCs w:val="20"/>
        </w:rPr>
        <w:t>smallest</w:t>
      </w:r>
      <w:proofErr w:type="gramEnd"/>
      <w:r w:rsidRPr="00306C95">
        <w:rPr>
          <w:rFonts w:ascii="Tahoma" w:hAnsi="Tahoma" w:cs="Tahoma"/>
          <w:bCs/>
          <w:sz w:val="20"/>
          <w:szCs w:val="20"/>
        </w:rPr>
        <w:t xml:space="preserve"> molecule among </w:t>
      </w:r>
      <w:proofErr w:type="spellStart"/>
      <w:r w:rsidRPr="00306C95">
        <w:rPr>
          <w:rFonts w:ascii="Tahoma" w:hAnsi="Tahoma" w:cs="Tahoma"/>
          <w:bCs/>
          <w:sz w:val="20"/>
          <w:szCs w:val="20"/>
        </w:rPr>
        <w:t>protamines</w:t>
      </w:r>
      <w:proofErr w:type="spellEnd"/>
      <w:r w:rsidRPr="00306C95">
        <w:rPr>
          <w:rFonts w:ascii="Tahoma" w:hAnsi="Tahoma" w:cs="Tahoma"/>
          <w:bCs/>
          <w:sz w:val="20"/>
          <w:szCs w:val="20"/>
        </w:rPr>
        <w:t>, they are basic, not coagulated by heat but soluble in water.</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 xml:space="preserve">rich in </w:t>
      </w:r>
      <w:proofErr w:type="spellStart"/>
      <w:r w:rsidRPr="00306C95">
        <w:rPr>
          <w:rFonts w:ascii="Tahoma" w:hAnsi="Tahoma" w:cs="Tahoma"/>
          <w:bCs/>
          <w:sz w:val="20"/>
          <w:szCs w:val="20"/>
        </w:rPr>
        <w:t>arg</w:t>
      </w:r>
      <w:proofErr w:type="spellEnd"/>
      <w:r w:rsidRPr="00306C95">
        <w:rPr>
          <w:rFonts w:ascii="Tahoma" w:hAnsi="Tahoma" w:cs="Tahoma"/>
          <w:bCs/>
          <w:sz w:val="20"/>
          <w:szCs w:val="20"/>
        </w:rPr>
        <w:t xml:space="preserve"> but do not contain </w:t>
      </w:r>
      <w:proofErr w:type="spellStart"/>
      <w:r w:rsidRPr="00306C95">
        <w:rPr>
          <w:rFonts w:ascii="Tahoma" w:hAnsi="Tahoma" w:cs="Tahoma"/>
          <w:bCs/>
          <w:sz w:val="20"/>
          <w:szCs w:val="20"/>
        </w:rPr>
        <w:t>cys</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tyr</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trp</w:t>
      </w:r>
      <w:proofErr w:type="spellEnd"/>
      <w:r w:rsidRPr="00306C95">
        <w:rPr>
          <w:rFonts w:ascii="Tahoma" w:hAnsi="Tahoma" w:cs="Tahoma"/>
          <w:bCs/>
          <w:sz w:val="20"/>
          <w:szCs w:val="20"/>
        </w:rPr>
        <w:t xml:space="preserve"> </w:t>
      </w:r>
    </w:p>
    <w:p w:rsidR="00C06809" w:rsidRPr="00306C95" w:rsidRDefault="000C3824" w:rsidP="000C3824">
      <w:pPr>
        <w:numPr>
          <w:ilvl w:val="1"/>
          <w:numId w:val="11"/>
        </w:numPr>
        <w:spacing w:after="0" w:line="240" w:lineRule="auto"/>
        <w:rPr>
          <w:rFonts w:ascii="Tahoma" w:hAnsi="Tahoma" w:cs="Tahoma"/>
          <w:sz w:val="20"/>
          <w:szCs w:val="20"/>
        </w:rPr>
      </w:pPr>
      <w:proofErr w:type="spellStart"/>
      <w:r w:rsidRPr="00306C95">
        <w:rPr>
          <w:rFonts w:ascii="Tahoma" w:hAnsi="Tahoma" w:cs="Tahoma"/>
          <w:bCs/>
          <w:sz w:val="20"/>
          <w:szCs w:val="20"/>
        </w:rPr>
        <w:t>Histones</w:t>
      </w:r>
      <w:proofErr w:type="spellEnd"/>
      <w:r w:rsidRPr="00306C95">
        <w:rPr>
          <w:rFonts w:ascii="Tahoma" w:hAnsi="Tahoma" w:cs="Tahoma"/>
          <w:bCs/>
          <w:sz w:val="20"/>
          <w:szCs w:val="20"/>
        </w:rPr>
        <w:t xml:space="preserve"> </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 xml:space="preserve">rich in </w:t>
      </w:r>
      <w:proofErr w:type="spellStart"/>
      <w:r w:rsidRPr="00306C95">
        <w:rPr>
          <w:rFonts w:ascii="Tahoma" w:hAnsi="Tahoma" w:cs="Tahoma"/>
          <w:bCs/>
          <w:sz w:val="20"/>
          <w:szCs w:val="20"/>
        </w:rPr>
        <w:t>arg</w:t>
      </w:r>
      <w:proofErr w:type="spellEnd"/>
      <w:r w:rsidRPr="00306C95">
        <w:rPr>
          <w:rFonts w:ascii="Tahoma" w:hAnsi="Tahoma" w:cs="Tahoma"/>
          <w:bCs/>
          <w:sz w:val="20"/>
          <w:szCs w:val="20"/>
        </w:rPr>
        <w:t xml:space="preserve"> and his, they are basic proteins</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Soluble in water, dilute acids and salt solutions but insoluble in NH</w:t>
      </w:r>
      <w:r w:rsidRPr="00306C95">
        <w:rPr>
          <w:rFonts w:ascii="Tahoma" w:hAnsi="Tahoma" w:cs="Tahoma"/>
          <w:bCs/>
          <w:sz w:val="20"/>
          <w:szCs w:val="20"/>
          <w:vertAlign w:val="subscript"/>
        </w:rPr>
        <w:t>4</w:t>
      </w:r>
      <w:r w:rsidRPr="00306C95">
        <w:rPr>
          <w:rFonts w:ascii="Tahoma" w:hAnsi="Tahoma" w:cs="Tahoma"/>
          <w:bCs/>
          <w:sz w:val="20"/>
          <w:szCs w:val="20"/>
        </w:rPr>
        <w:t xml:space="preserve">OH, they are </w:t>
      </w:r>
      <w:proofErr w:type="spellStart"/>
      <w:r w:rsidRPr="00306C95">
        <w:rPr>
          <w:rFonts w:ascii="Tahoma" w:hAnsi="Tahoma" w:cs="Tahoma"/>
          <w:bCs/>
          <w:sz w:val="20"/>
          <w:szCs w:val="20"/>
        </w:rPr>
        <w:t>are</w:t>
      </w:r>
      <w:proofErr w:type="spellEnd"/>
      <w:r w:rsidRPr="00306C95">
        <w:rPr>
          <w:rFonts w:ascii="Tahoma" w:hAnsi="Tahoma" w:cs="Tahoma"/>
          <w:bCs/>
          <w:sz w:val="20"/>
          <w:szCs w:val="20"/>
        </w:rPr>
        <w:t xml:space="preserve"> not coagulated by heat</w:t>
      </w:r>
    </w:p>
    <w:p w:rsidR="00C06809" w:rsidRPr="00306C95" w:rsidRDefault="000C3824" w:rsidP="000C3824">
      <w:pPr>
        <w:numPr>
          <w:ilvl w:val="1"/>
          <w:numId w:val="11"/>
        </w:numPr>
        <w:spacing w:after="0" w:line="240" w:lineRule="auto"/>
        <w:rPr>
          <w:rFonts w:ascii="Tahoma" w:hAnsi="Tahoma" w:cs="Tahoma"/>
          <w:sz w:val="20"/>
          <w:szCs w:val="20"/>
        </w:rPr>
      </w:pPr>
      <w:r w:rsidRPr="00306C95">
        <w:rPr>
          <w:rFonts w:ascii="Tahoma" w:hAnsi="Tahoma" w:cs="Tahoma"/>
          <w:bCs/>
          <w:sz w:val="20"/>
          <w:szCs w:val="20"/>
        </w:rPr>
        <w:t xml:space="preserve">Albumins </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Coagulated by heat and dissolve in acids, alkali and water</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 xml:space="preserve">Generally deficient in </w:t>
      </w:r>
      <w:proofErr w:type="spellStart"/>
      <w:r w:rsidRPr="00306C95">
        <w:rPr>
          <w:rFonts w:ascii="Tahoma" w:hAnsi="Tahoma" w:cs="Tahoma"/>
          <w:bCs/>
          <w:sz w:val="20"/>
          <w:szCs w:val="20"/>
        </w:rPr>
        <w:t>gly</w:t>
      </w:r>
      <w:proofErr w:type="spellEnd"/>
      <w:r w:rsidRPr="00306C95">
        <w:rPr>
          <w:rFonts w:ascii="Tahoma" w:hAnsi="Tahoma" w:cs="Tahoma"/>
          <w:bCs/>
          <w:sz w:val="20"/>
          <w:szCs w:val="20"/>
        </w:rPr>
        <w:t xml:space="preserve"> </w:t>
      </w:r>
    </w:p>
    <w:p w:rsidR="00C06809" w:rsidRPr="00306C95" w:rsidRDefault="000C3824" w:rsidP="000C3824">
      <w:pPr>
        <w:numPr>
          <w:ilvl w:val="1"/>
          <w:numId w:val="11"/>
        </w:numPr>
        <w:spacing w:after="0" w:line="240" w:lineRule="auto"/>
        <w:rPr>
          <w:rFonts w:ascii="Tahoma" w:hAnsi="Tahoma" w:cs="Tahoma"/>
          <w:sz w:val="20"/>
          <w:szCs w:val="20"/>
        </w:rPr>
      </w:pPr>
      <w:r w:rsidRPr="00306C95">
        <w:rPr>
          <w:rFonts w:ascii="Tahoma" w:hAnsi="Tahoma" w:cs="Tahoma"/>
          <w:bCs/>
          <w:sz w:val="20"/>
          <w:szCs w:val="20"/>
        </w:rPr>
        <w:t xml:space="preserve">Globulins </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Insoluble in acids, alkali and water but soluble in dilute neutral salt solutions</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Can be easily coagulated by heat</w:t>
      </w:r>
    </w:p>
    <w:p w:rsidR="00C06809" w:rsidRPr="00306C95" w:rsidRDefault="000C3824" w:rsidP="000C3824">
      <w:pPr>
        <w:numPr>
          <w:ilvl w:val="2"/>
          <w:numId w:val="11"/>
        </w:numPr>
        <w:spacing w:after="0" w:line="240" w:lineRule="auto"/>
        <w:rPr>
          <w:rFonts w:ascii="Tahoma" w:hAnsi="Tahoma" w:cs="Tahoma"/>
          <w:sz w:val="20"/>
          <w:szCs w:val="20"/>
        </w:rPr>
      </w:pPr>
      <w:proofErr w:type="spellStart"/>
      <w:r w:rsidRPr="00306C95">
        <w:rPr>
          <w:rFonts w:ascii="Tahoma" w:hAnsi="Tahoma" w:cs="Tahoma"/>
          <w:bCs/>
          <w:sz w:val="20"/>
          <w:szCs w:val="20"/>
        </w:rPr>
        <w:t>Hemoprotein</w:t>
      </w:r>
      <w:proofErr w:type="spellEnd"/>
      <w:r w:rsidRPr="00306C95">
        <w:rPr>
          <w:rFonts w:ascii="Tahoma" w:hAnsi="Tahoma" w:cs="Tahoma"/>
          <w:bCs/>
          <w:sz w:val="20"/>
          <w:szCs w:val="20"/>
        </w:rPr>
        <w:t>, lipoprotein, immunoglobulin, myosin</w:t>
      </w:r>
    </w:p>
    <w:p w:rsidR="00C06809" w:rsidRPr="00306C95" w:rsidRDefault="000C3824" w:rsidP="000C3824">
      <w:pPr>
        <w:numPr>
          <w:ilvl w:val="1"/>
          <w:numId w:val="11"/>
        </w:numPr>
        <w:spacing w:after="0" w:line="240" w:lineRule="auto"/>
        <w:rPr>
          <w:rFonts w:ascii="Tahoma" w:hAnsi="Tahoma" w:cs="Tahoma"/>
          <w:sz w:val="20"/>
          <w:szCs w:val="20"/>
        </w:rPr>
      </w:pPr>
      <w:proofErr w:type="spellStart"/>
      <w:r w:rsidRPr="00306C95">
        <w:rPr>
          <w:rFonts w:ascii="Tahoma" w:hAnsi="Tahoma" w:cs="Tahoma"/>
          <w:bCs/>
          <w:sz w:val="20"/>
          <w:szCs w:val="20"/>
        </w:rPr>
        <w:lastRenderedPageBreak/>
        <w:t>Glutelins</w:t>
      </w:r>
      <w:proofErr w:type="spellEnd"/>
      <w:r w:rsidRPr="00306C95">
        <w:rPr>
          <w:rFonts w:ascii="Tahoma" w:hAnsi="Tahoma" w:cs="Tahoma"/>
          <w:bCs/>
          <w:sz w:val="20"/>
          <w:szCs w:val="20"/>
        </w:rPr>
        <w:t xml:space="preserve"> </w:t>
      </w:r>
    </w:p>
    <w:p w:rsidR="0010223C"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Plant proteins, insoluble in water or neutral salt solutions but soluble in dilute acid or alkali</w:t>
      </w:r>
    </w:p>
    <w:p w:rsidR="0010223C" w:rsidRPr="00306C95" w:rsidRDefault="0010223C"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 xml:space="preserve">Rich in </w:t>
      </w:r>
      <w:proofErr w:type="spellStart"/>
      <w:r w:rsidRPr="00306C95">
        <w:rPr>
          <w:rFonts w:ascii="Tahoma" w:hAnsi="Tahoma" w:cs="Tahoma"/>
          <w:bCs/>
          <w:sz w:val="20"/>
          <w:szCs w:val="20"/>
        </w:rPr>
        <w:t>glutamic</w:t>
      </w:r>
      <w:proofErr w:type="spellEnd"/>
      <w:r w:rsidRPr="00306C95">
        <w:rPr>
          <w:rFonts w:ascii="Tahoma" w:hAnsi="Tahoma" w:cs="Tahoma"/>
          <w:bCs/>
          <w:sz w:val="20"/>
          <w:szCs w:val="20"/>
        </w:rPr>
        <w:t xml:space="preserve"> acid</w:t>
      </w:r>
    </w:p>
    <w:p w:rsidR="00C06809" w:rsidRPr="00306C95" w:rsidRDefault="000C3824" w:rsidP="000C3824">
      <w:pPr>
        <w:numPr>
          <w:ilvl w:val="1"/>
          <w:numId w:val="11"/>
        </w:numPr>
        <w:spacing w:after="0" w:line="240" w:lineRule="auto"/>
        <w:rPr>
          <w:rFonts w:ascii="Tahoma" w:hAnsi="Tahoma" w:cs="Tahoma"/>
          <w:sz w:val="20"/>
          <w:szCs w:val="20"/>
        </w:rPr>
      </w:pPr>
      <w:proofErr w:type="spellStart"/>
      <w:r w:rsidRPr="00306C95">
        <w:rPr>
          <w:rFonts w:ascii="Tahoma" w:hAnsi="Tahoma" w:cs="Tahoma"/>
          <w:bCs/>
          <w:sz w:val="20"/>
          <w:szCs w:val="20"/>
        </w:rPr>
        <w:t>Prolamines</w:t>
      </w:r>
      <w:proofErr w:type="spellEnd"/>
      <w:r w:rsidRPr="00306C95">
        <w:rPr>
          <w:rFonts w:ascii="Tahoma" w:hAnsi="Tahoma" w:cs="Tahoma"/>
          <w:bCs/>
          <w:sz w:val="20"/>
          <w:szCs w:val="20"/>
        </w:rPr>
        <w:t xml:space="preserve"> </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Alcohol-soluble plant proteins</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 xml:space="preserve">Rich in pro nut poor in </w:t>
      </w:r>
      <w:proofErr w:type="spellStart"/>
      <w:r w:rsidRPr="00306C95">
        <w:rPr>
          <w:rFonts w:ascii="Tahoma" w:hAnsi="Tahoma" w:cs="Tahoma"/>
          <w:bCs/>
          <w:sz w:val="20"/>
          <w:szCs w:val="20"/>
        </w:rPr>
        <w:t>lys</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gliadin</w:t>
      </w:r>
      <w:proofErr w:type="spellEnd"/>
      <w:r w:rsidRPr="00306C95">
        <w:rPr>
          <w:rFonts w:ascii="Tahoma" w:hAnsi="Tahoma" w:cs="Tahoma"/>
          <w:bCs/>
          <w:sz w:val="20"/>
          <w:szCs w:val="20"/>
        </w:rPr>
        <w:t xml:space="preserve"> of wheat, </w:t>
      </w:r>
      <w:proofErr w:type="spellStart"/>
      <w:r w:rsidRPr="00306C95">
        <w:rPr>
          <w:rFonts w:ascii="Tahoma" w:hAnsi="Tahoma" w:cs="Tahoma"/>
          <w:bCs/>
          <w:sz w:val="20"/>
          <w:szCs w:val="20"/>
        </w:rPr>
        <w:t>zein</w:t>
      </w:r>
      <w:proofErr w:type="spellEnd"/>
      <w:r w:rsidRPr="00306C95">
        <w:rPr>
          <w:rFonts w:ascii="Tahoma" w:hAnsi="Tahoma" w:cs="Tahoma"/>
          <w:bCs/>
          <w:sz w:val="20"/>
          <w:szCs w:val="20"/>
        </w:rPr>
        <w:t xml:space="preserve"> of maize)</w:t>
      </w:r>
    </w:p>
    <w:p w:rsidR="00C06809" w:rsidRPr="00306C95" w:rsidRDefault="000C3824" w:rsidP="000C3824">
      <w:pPr>
        <w:numPr>
          <w:ilvl w:val="1"/>
          <w:numId w:val="11"/>
        </w:numPr>
        <w:spacing w:after="0" w:line="240" w:lineRule="auto"/>
        <w:rPr>
          <w:rFonts w:ascii="Tahoma" w:hAnsi="Tahoma" w:cs="Tahoma"/>
          <w:sz w:val="20"/>
          <w:szCs w:val="20"/>
        </w:rPr>
      </w:pPr>
      <w:proofErr w:type="spellStart"/>
      <w:r w:rsidRPr="00306C95">
        <w:rPr>
          <w:rFonts w:ascii="Tahoma" w:hAnsi="Tahoma" w:cs="Tahoma"/>
          <w:bCs/>
          <w:sz w:val="20"/>
          <w:szCs w:val="20"/>
        </w:rPr>
        <w:t>Scleroproteins</w:t>
      </w:r>
      <w:proofErr w:type="spellEnd"/>
      <w:r w:rsidRPr="00306C95">
        <w:rPr>
          <w:rFonts w:ascii="Tahoma" w:hAnsi="Tahoma" w:cs="Tahoma"/>
          <w:bCs/>
          <w:sz w:val="20"/>
          <w:szCs w:val="20"/>
        </w:rPr>
        <w:t xml:space="preserve"> </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Fibrous proteins with great stability and low solubility and form supporting structures of animals.</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Very rich in sulfur containing AA</w:t>
      </w:r>
    </w:p>
    <w:p w:rsidR="00C06809" w:rsidRPr="00306C95" w:rsidRDefault="000C3824" w:rsidP="000C3824">
      <w:pPr>
        <w:numPr>
          <w:ilvl w:val="2"/>
          <w:numId w:val="11"/>
        </w:numPr>
        <w:spacing w:after="0" w:line="240" w:lineRule="auto"/>
        <w:rPr>
          <w:rFonts w:ascii="Tahoma" w:hAnsi="Tahoma" w:cs="Tahoma"/>
          <w:sz w:val="20"/>
          <w:szCs w:val="20"/>
        </w:rPr>
      </w:pPr>
      <w:r w:rsidRPr="00306C95">
        <w:rPr>
          <w:rFonts w:ascii="Tahoma" w:hAnsi="Tahoma" w:cs="Tahoma"/>
          <w:bCs/>
          <w:sz w:val="20"/>
          <w:szCs w:val="20"/>
        </w:rPr>
        <w:t xml:space="preserve">Keratin, Collagen, </w:t>
      </w:r>
      <w:proofErr w:type="spellStart"/>
      <w:r w:rsidRPr="00306C95">
        <w:rPr>
          <w:rFonts w:ascii="Tahoma" w:hAnsi="Tahoma" w:cs="Tahoma"/>
          <w:bCs/>
          <w:sz w:val="20"/>
          <w:szCs w:val="20"/>
        </w:rPr>
        <w:t>Elastins</w:t>
      </w:r>
      <w:proofErr w:type="spellEnd"/>
      <w:r w:rsidRPr="00306C95">
        <w:rPr>
          <w:rFonts w:ascii="Tahoma" w:hAnsi="Tahoma" w:cs="Tahoma"/>
          <w:bCs/>
          <w:sz w:val="20"/>
          <w:szCs w:val="20"/>
        </w:rPr>
        <w:t xml:space="preserve"> </w:t>
      </w:r>
    </w:p>
    <w:p w:rsidR="0010223C" w:rsidRPr="00306C95" w:rsidRDefault="0010223C" w:rsidP="00A7577F">
      <w:pPr>
        <w:spacing w:after="0" w:line="240" w:lineRule="auto"/>
        <w:ind w:firstLine="360"/>
        <w:rPr>
          <w:rFonts w:ascii="Tahoma" w:hAnsi="Tahoma" w:cs="Tahoma"/>
          <w:sz w:val="20"/>
          <w:szCs w:val="20"/>
        </w:rPr>
      </w:pPr>
      <w:r w:rsidRPr="00306C95">
        <w:rPr>
          <w:rFonts w:ascii="Tahoma" w:hAnsi="Tahoma" w:cs="Tahoma"/>
          <w:sz w:val="20"/>
          <w:szCs w:val="20"/>
        </w:rPr>
        <w:t>Keratins</w:t>
      </w:r>
    </w:p>
    <w:p w:rsidR="00C06809" w:rsidRPr="00306C95" w:rsidRDefault="000C3824" w:rsidP="000C3824">
      <w:pPr>
        <w:numPr>
          <w:ilvl w:val="0"/>
          <w:numId w:val="12"/>
        </w:numPr>
        <w:spacing w:after="0" w:line="240" w:lineRule="auto"/>
        <w:rPr>
          <w:rFonts w:ascii="Tahoma" w:hAnsi="Tahoma" w:cs="Tahoma"/>
          <w:sz w:val="20"/>
          <w:szCs w:val="20"/>
        </w:rPr>
      </w:pPr>
      <w:r w:rsidRPr="00306C95">
        <w:rPr>
          <w:rFonts w:ascii="Tahoma" w:hAnsi="Tahoma" w:cs="Tahoma"/>
          <w:bCs/>
          <w:sz w:val="20"/>
          <w:szCs w:val="20"/>
        </w:rPr>
        <w:t>main constituent of structures that grow from the skin:</w:t>
      </w:r>
    </w:p>
    <w:p w:rsidR="00C06809" w:rsidRPr="00306C95" w:rsidRDefault="000C3824" w:rsidP="000C3824">
      <w:pPr>
        <w:numPr>
          <w:ilvl w:val="1"/>
          <w:numId w:val="12"/>
        </w:numPr>
        <w:spacing w:after="0" w:line="240" w:lineRule="auto"/>
        <w:rPr>
          <w:rFonts w:ascii="Tahoma" w:hAnsi="Tahoma" w:cs="Tahoma"/>
          <w:sz w:val="20"/>
          <w:szCs w:val="20"/>
        </w:rPr>
      </w:pPr>
      <w:r w:rsidRPr="00306C95">
        <w:rPr>
          <w:rFonts w:ascii="Tahoma" w:hAnsi="Tahoma" w:cs="Tahoma"/>
          <w:bCs/>
          <w:sz w:val="20"/>
          <w:szCs w:val="20"/>
        </w:rPr>
        <w:t xml:space="preserve">the </w:t>
      </w:r>
      <w:r w:rsidRPr="00306C95">
        <w:rPr>
          <w:rFonts w:ascii="Tahoma" w:hAnsi="Tahoma" w:cs="Tahoma"/>
          <w:bCs/>
          <w:i/>
          <w:iCs/>
          <w:sz w:val="20"/>
          <w:szCs w:val="20"/>
        </w:rPr>
        <w:t>α-keratins</w:t>
      </w:r>
      <w:r w:rsidRPr="00306C95">
        <w:rPr>
          <w:rFonts w:ascii="Tahoma" w:hAnsi="Tahoma" w:cs="Tahoma"/>
          <w:bCs/>
          <w:sz w:val="20"/>
          <w:szCs w:val="20"/>
        </w:rPr>
        <w:t xml:space="preserve"> in the hair (including wool), horns, nails, claws and hooves of mammals </w:t>
      </w:r>
    </w:p>
    <w:p w:rsidR="00C06809" w:rsidRPr="00306C95" w:rsidRDefault="000C3824" w:rsidP="000C3824">
      <w:pPr>
        <w:numPr>
          <w:ilvl w:val="1"/>
          <w:numId w:val="12"/>
        </w:numPr>
        <w:spacing w:after="0" w:line="240" w:lineRule="auto"/>
        <w:rPr>
          <w:rFonts w:ascii="Tahoma" w:hAnsi="Tahoma" w:cs="Tahoma"/>
          <w:sz w:val="20"/>
          <w:szCs w:val="20"/>
        </w:rPr>
      </w:pPr>
      <w:r w:rsidRPr="00306C95">
        <w:rPr>
          <w:rFonts w:ascii="Tahoma" w:hAnsi="Tahoma" w:cs="Tahoma"/>
          <w:bCs/>
          <w:sz w:val="20"/>
          <w:szCs w:val="20"/>
        </w:rPr>
        <w:t xml:space="preserve">The harder </w:t>
      </w:r>
      <w:r w:rsidRPr="00306C95">
        <w:rPr>
          <w:rFonts w:ascii="Tahoma" w:hAnsi="Tahoma" w:cs="Tahoma"/>
          <w:bCs/>
          <w:i/>
          <w:iCs/>
          <w:sz w:val="20"/>
          <w:szCs w:val="20"/>
        </w:rPr>
        <w:t>β-keratins</w:t>
      </w:r>
      <w:r w:rsidRPr="00306C95">
        <w:rPr>
          <w:rFonts w:ascii="Tahoma" w:hAnsi="Tahoma" w:cs="Tahoma"/>
          <w:bCs/>
          <w:sz w:val="20"/>
          <w:szCs w:val="20"/>
        </w:rPr>
        <w:t xml:space="preserve"> in the scales and claws of reptiles, their shells (chelonians, such as tortoise, turtle, terrapin), and in the feathers, beaks, and claws of birds. Keratins contain a high proportion of the smallest of the 20 amino acids, </w:t>
      </w:r>
      <w:proofErr w:type="spellStart"/>
      <w:r w:rsidRPr="00306C95">
        <w:rPr>
          <w:rFonts w:ascii="Tahoma" w:hAnsi="Tahoma" w:cs="Tahoma"/>
          <w:bCs/>
          <w:sz w:val="20"/>
          <w:szCs w:val="20"/>
        </w:rPr>
        <w:t>glycine</w:t>
      </w:r>
      <w:proofErr w:type="spellEnd"/>
      <w:r w:rsidRPr="00306C95">
        <w:rPr>
          <w:rFonts w:ascii="Tahoma" w:hAnsi="Tahoma" w:cs="Tahoma"/>
          <w:bCs/>
          <w:sz w:val="20"/>
          <w:szCs w:val="20"/>
        </w:rPr>
        <w:t xml:space="preserve">, whose "side group" is a single hydrogen atom; also the next smallest, </w:t>
      </w:r>
      <w:proofErr w:type="spellStart"/>
      <w:r w:rsidRPr="00306C95">
        <w:rPr>
          <w:rFonts w:ascii="Tahoma" w:hAnsi="Tahoma" w:cs="Tahoma"/>
          <w:bCs/>
          <w:sz w:val="20"/>
          <w:szCs w:val="20"/>
        </w:rPr>
        <w:t>alanine</w:t>
      </w:r>
      <w:proofErr w:type="spellEnd"/>
      <w:r w:rsidRPr="00306C95">
        <w:rPr>
          <w:rFonts w:ascii="Tahoma" w:hAnsi="Tahoma" w:cs="Tahoma"/>
          <w:bCs/>
          <w:sz w:val="20"/>
          <w:szCs w:val="20"/>
        </w:rPr>
        <w:t xml:space="preserve">, with a small and uncharged methyl group. </w:t>
      </w:r>
    </w:p>
    <w:p w:rsidR="0010223C" w:rsidRPr="00306C95" w:rsidRDefault="0010223C" w:rsidP="00A7577F">
      <w:pPr>
        <w:spacing w:after="0" w:line="240" w:lineRule="auto"/>
        <w:ind w:firstLine="360"/>
        <w:rPr>
          <w:rFonts w:ascii="Tahoma" w:hAnsi="Tahoma" w:cs="Tahoma"/>
          <w:sz w:val="20"/>
          <w:szCs w:val="20"/>
        </w:rPr>
      </w:pPr>
      <w:r w:rsidRPr="00306C95">
        <w:rPr>
          <w:rFonts w:ascii="Tahoma" w:hAnsi="Tahoma" w:cs="Tahoma"/>
          <w:sz w:val="20"/>
          <w:szCs w:val="20"/>
        </w:rPr>
        <w:t>Collagen</w:t>
      </w:r>
    </w:p>
    <w:p w:rsidR="00C06809" w:rsidRPr="00306C95" w:rsidRDefault="000C3824" w:rsidP="000C3824">
      <w:pPr>
        <w:numPr>
          <w:ilvl w:val="0"/>
          <w:numId w:val="13"/>
        </w:numPr>
        <w:spacing w:after="0" w:line="240" w:lineRule="auto"/>
        <w:rPr>
          <w:rFonts w:ascii="Tahoma" w:hAnsi="Tahoma" w:cs="Tahoma"/>
          <w:sz w:val="20"/>
          <w:szCs w:val="20"/>
        </w:rPr>
      </w:pPr>
      <w:proofErr w:type="gramStart"/>
      <w:r w:rsidRPr="00306C95">
        <w:rPr>
          <w:rFonts w:ascii="Tahoma" w:hAnsi="Tahoma" w:cs="Tahoma"/>
          <w:bCs/>
          <w:sz w:val="20"/>
          <w:szCs w:val="20"/>
        </w:rPr>
        <w:t>main</w:t>
      </w:r>
      <w:proofErr w:type="gramEnd"/>
      <w:r w:rsidRPr="00306C95">
        <w:rPr>
          <w:rFonts w:ascii="Tahoma" w:hAnsi="Tahoma" w:cs="Tahoma"/>
          <w:bCs/>
          <w:sz w:val="20"/>
          <w:szCs w:val="20"/>
        </w:rPr>
        <w:t xml:space="preserve"> protein of connective tissue in animals and the most abundant protein in mammals, making up about 25% of the total protein content.</w:t>
      </w:r>
      <w:r w:rsidRPr="00306C95">
        <w:rPr>
          <w:rFonts w:ascii="Tahoma" w:hAnsi="Tahoma" w:cs="Tahoma"/>
          <w:sz w:val="20"/>
          <w:szCs w:val="20"/>
        </w:rPr>
        <w:t xml:space="preserve"> </w:t>
      </w:r>
    </w:p>
    <w:p w:rsidR="0010223C" w:rsidRPr="00306C95" w:rsidRDefault="0010223C" w:rsidP="00306C95">
      <w:pPr>
        <w:spacing w:after="0" w:line="240" w:lineRule="auto"/>
        <w:rPr>
          <w:rFonts w:ascii="Tahoma" w:hAnsi="Tahoma" w:cs="Tahoma"/>
          <w:sz w:val="20"/>
          <w:szCs w:val="20"/>
        </w:rPr>
      </w:pPr>
      <w:r w:rsidRPr="00306C95">
        <w:rPr>
          <w:rFonts w:ascii="Tahoma" w:hAnsi="Tahoma" w:cs="Tahoma"/>
          <w:sz w:val="20"/>
          <w:szCs w:val="20"/>
        </w:rPr>
        <w:tab/>
        <w:t xml:space="preserve">Uses: </w:t>
      </w:r>
    </w:p>
    <w:p w:rsidR="00C06809" w:rsidRPr="00306C95" w:rsidRDefault="000C3824" w:rsidP="000C3824">
      <w:pPr>
        <w:numPr>
          <w:ilvl w:val="1"/>
          <w:numId w:val="14"/>
        </w:numPr>
        <w:spacing w:after="0" w:line="240" w:lineRule="auto"/>
        <w:rPr>
          <w:rFonts w:ascii="Tahoma" w:hAnsi="Tahoma" w:cs="Tahoma"/>
          <w:sz w:val="20"/>
          <w:szCs w:val="20"/>
        </w:rPr>
      </w:pPr>
      <w:r w:rsidRPr="00306C95">
        <w:rPr>
          <w:rFonts w:ascii="Tahoma" w:hAnsi="Tahoma" w:cs="Tahoma"/>
          <w:bCs/>
          <w:i/>
          <w:iCs/>
          <w:sz w:val="20"/>
          <w:szCs w:val="20"/>
        </w:rPr>
        <w:t>Collagen fibers</w:t>
      </w:r>
      <w:r w:rsidRPr="00306C95">
        <w:rPr>
          <w:rFonts w:ascii="Tahoma" w:hAnsi="Tahoma" w:cs="Tahoma"/>
          <w:bCs/>
          <w:sz w:val="20"/>
          <w:szCs w:val="20"/>
        </w:rPr>
        <w:t xml:space="preserve"> are a major component of the extracellular matrix that supports most tissues and gives cells structure from the outside, but collagen is also found inside certain cells. </w:t>
      </w:r>
    </w:p>
    <w:p w:rsidR="00C06809" w:rsidRPr="00306C95" w:rsidRDefault="000C3824" w:rsidP="000C3824">
      <w:pPr>
        <w:numPr>
          <w:ilvl w:val="1"/>
          <w:numId w:val="14"/>
        </w:numPr>
        <w:spacing w:after="0" w:line="240" w:lineRule="auto"/>
        <w:rPr>
          <w:rFonts w:ascii="Tahoma" w:hAnsi="Tahoma" w:cs="Tahoma"/>
          <w:sz w:val="20"/>
          <w:szCs w:val="20"/>
        </w:rPr>
      </w:pPr>
      <w:r w:rsidRPr="00306C95">
        <w:rPr>
          <w:rFonts w:ascii="Tahoma" w:hAnsi="Tahoma" w:cs="Tahoma"/>
          <w:bCs/>
          <w:sz w:val="20"/>
          <w:szCs w:val="20"/>
        </w:rPr>
        <w:t xml:space="preserve">Collagen has great tensile strength, and is the main component of fascia, cartilage, ligaments, tendons, bone and teeth. Along with soft keratin, it is responsible for skin strength and elasticity, and its degradation leads to wrinkles that accompany aging. </w:t>
      </w:r>
    </w:p>
    <w:p w:rsidR="00C06809" w:rsidRPr="00306C95" w:rsidRDefault="000C3824" w:rsidP="000C3824">
      <w:pPr>
        <w:numPr>
          <w:ilvl w:val="1"/>
          <w:numId w:val="14"/>
        </w:numPr>
        <w:spacing w:after="0" w:line="240" w:lineRule="auto"/>
        <w:rPr>
          <w:rFonts w:ascii="Tahoma" w:hAnsi="Tahoma" w:cs="Tahoma"/>
          <w:sz w:val="20"/>
          <w:szCs w:val="20"/>
        </w:rPr>
      </w:pPr>
      <w:r w:rsidRPr="00306C95">
        <w:rPr>
          <w:rFonts w:ascii="Tahoma" w:hAnsi="Tahoma" w:cs="Tahoma"/>
          <w:bCs/>
          <w:sz w:val="20"/>
          <w:szCs w:val="20"/>
        </w:rPr>
        <w:t>It strengthens blood vessels and plays a role in tissue development. It is present in the cornea and lens of the eye in crystalline form. It is also used in cosmetic surgery and burns surgery.</w:t>
      </w:r>
    </w:p>
    <w:p w:rsidR="0010223C" w:rsidRPr="00306C95" w:rsidRDefault="0010223C" w:rsidP="00A7577F">
      <w:pPr>
        <w:spacing w:after="0" w:line="240" w:lineRule="auto"/>
        <w:ind w:firstLine="360"/>
        <w:rPr>
          <w:rFonts w:ascii="Tahoma" w:hAnsi="Tahoma" w:cs="Tahoma"/>
          <w:sz w:val="20"/>
          <w:szCs w:val="20"/>
        </w:rPr>
      </w:pPr>
      <w:proofErr w:type="spellStart"/>
      <w:r w:rsidRPr="00306C95">
        <w:rPr>
          <w:rFonts w:ascii="Tahoma" w:hAnsi="Tahoma" w:cs="Tahoma"/>
          <w:sz w:val="20"/>
          <w:szCs w:val="20"/>
        </w:rPr>
        <w:t>Elastin</w:t>
      </w:r>
      <w:proofErr w:type="spellEnd"/>
    </w:p>
    <w:p w:rsidR="00C06809" w:rsidRPr="00306C95" w:rsidRDefault="000C3824" w:rsidP="000C3824">
      <w:pPr>
        <w:numPr>
          <w:ilvl w:val="0"/>
          <w:numId w:val="15"/>
        </w:numPr>
        <w:spacing w:after="0" w:line="240" w:lineRule="auto"/>
        <w:rPr>
          <w:rFonts w:ascii="Tahoma" w:hAnsi="Tahoma" w:cs="Tahoma"/>
          <w:sz w:val="20"/>
          <w:szCs w:val="20"/>
        </w:rPr>
      </w:pPr>
      <w:proofErr w:type="gramStart"/>
      <w:r w:rsidRPr="00306C95">
        <w:rPr>
          <w:rFonts w:ascii="Tahoma" w:hAnsi="Tahoma" w:cs="Tahoma"/>
          <w:bCs/>
          <w:sz w:val="20"/>
          <w:szCs w:val="20"/>
        </w:rPr>
        <w:t>protein</w:t>
      </w:r>
      <w:proofErr w:type="gramEnd"/>
      <w:r w:rsidRPr="00306C95">
        <w:rPr>
          <w:rFonts w:ascii="Tahoma" w:hAnsi="Tahoma" w:cs="Tahoma"/>
          <w:bCs/>
          <w:sz w:val="20"/>
          <w:szCs w:val="20"/>
        </w:rPr>
        <w:t xml:space="preserve"> in connective tissue that is elastic and allows many tissues in the body to resume their shape after stretching or contracting. </w:t>
      </w:r>
      <w:proofErr w:type="spellStart"/>
      <w:r w:rsidRPr="00306C95">
        <w:rPr>
          <w:rFonts w:ascii="Tahoma" w:hAnsi="Tahoma" w:cs="Tahoma"/>
          <w:bCs/>
          <w:sz w:val="20"/>
          <w:szCs w:val="20"/>
        </w:rPr>
        <w:t>Elastin</w:t>
      </w:r>
      <w:proofErr w:type="spellEnd"/>
      <w:r w:rsidRPr="00306C95">
        <w:rPr>
          <w:rFonts w:ascii="Tahoma" w:hAnsi="Tahoma" w:cs="Tahoma"/>
          <w:bCs/>
          <w:sz w:val="20"/>
          <w:szCs w:val="20"/>
        </w:rPr>
        <w:t xml:space="preserve"> helps skin to return to its original position when it is poked or pinched.</w:t>
      </w:r>
    </w:p>
    <w:p w:rsidR="00C06809" w:rsidRPr="00306C95" w:rsidRDefault="000C3824" w:rsidP="000C3824">
      <w:pPr>
        <w:numPr>
          <w:ilvl w:val="0"/>
          <w:numId w:val="15"/>
        </w:numPr>
        <w:spacing w:after="0" w:line="240" w:lineRule="auto"/>
        <w:rPr>
          <w:rFonts w:ascii="Tahoma" w:hAnsi="Tahoma" w:cs="Tahoma"/>
          <w:sz w:val="20"/>
          <w:szCs w:val="20"/>
        </w:rPr>
      </w:pPr>
      <w:proofErr w:type="gramStart"/>
      <w:r w:rsidRPr="00306C95">
        <w:rPr>
          <w:rFonts w:ascii="Tahoma" w:hAnsi="Tahoma" w:cs="Tahoma"/>
          <w:bCs/>
          <w:sz w:val="20"/>
          <w:szCs w:val="20"/>
        </w:rPr>
        <w:t>serves</w:t>
      </w:r>
      <w:proofErr w:type="gramEnd"/>
      <w:r w:rsidRPr="00306C95">
        <w:rPr>
          <w:rFonts w:ascii="Tahoma" w:hAnsi="Tahoma" w:cs="Tahoma"/>
          <w:bCs/>
          <w:sz w:val="20"/>
          <w:szCs w:val="20"/>
        </w:rPr>
        <w:t xml:space="preserve"> an important function in arteries and is particularly abundant in large elastic blood vessels such as the aorta. </w:t>
      </w:r>
      <w:proofErr w:type="spellStart"/>
      <w:r w:rsidRPr="00306C95">
        <w:rPr>
          <w:rFonts w:ascii="Tahoma" w:hAnsi="Tahoma" w:cs="Tahoma"/>
          <w:bCs/>
          <w:sz w:val="20"/>
          <w:szCs w:val="20"/>
        </w:rPr>
        <w:t>Elastin</w:t>
      </w:r>
      <w:proofErr w:type="spellEnd"/>
      <w:r w:rsidRPr="00306C95">
        <w:rPr>
          <w:rFonts w:ascii="Tahoma" w:hAnsi="Tahoma" w:cs="Tahoma"/>
          <w:bCs/>
          <w:sz w:val="20"/>
          <w:szCs w:val="20"/>
        </w:rPr>
        <w:t xml:space="preserve"> is also very important in the lungs, elastic ligaments, the skin, the bladder, and elastic cartilage.</w:t>
      </w:r>
    </w:p>
    <w:p w:rsidR="0010223C" w:rsidRPr="00306C95" w:rsidRDefault="0010223C" w:rsidP="00306C95">
      <w:pPr>
        <w:spacing w:after="0" w:line="240" w:lineRule="auto"/>
        <w:rPr>
          <w:rFonts w:ascii="Tahoma" w:hAnsi="Tahoma" w:cs="Tahoma"/>
          <w:sz w:val="20"/>
          <w:szCs w:val="20"/>
        </w:rPr>
      </w:pPr>
    </w:p>
    <w:p w:rsidR="0010223C" w:rsidRPr="00A7577F" w:rsidRDefault="0010223C" w:rsidP="00306C95">
      <w:pPr>
        <w:spacing w:after="0" w:line="240" w:lineRule="auto"/>
        <w:rPr>
          <w:rFonts w:ascii="Tahoma" w:hAnsi="Tahoma" w:cs="Tahoma"/>
          <w:b/>
          <w:bCs/>
          <w:sz w:val="20"/>
          <w:szCs w:val="20"/>
        </w:rPr>
      </w:pPr>
      <w:r w:rsidRPr="00A7577F">
        <w:rPr>
          <w:rFonts w:ascii="Tahoma" w:hAnsi="Tahoma" w:cs="Tahoma"/>
          <w:b/>
          <w:bCs/>
          <w:sz w:val="20"/>
          <w:szCs w:val="20"/>
        </w:rPr>
        <w:t>Conjugated proteins</w:t>
      </w:r>
    </w:p>
    <w:p w:rsidR="00C06809" w:rsidRPr="00306C95" w:rsidRDefault="000C3824" w:rsidP="000C3824">
      <w:pPr>
        <w:numPr>
          <w:ilvl w:val="0"/>
          <w:numId w:val="16"/>
        </w:numPr>
        <w:spacing w:after="0" w:line="240" w:lineRule="auto"/>
        <w:rPr>
          <w:rFonts w:ascii="Tahoma" w:hAnsi="Tahoma" w:cs="Tahoma"/>
          <w:sz w:val="20"/>
          <w:szCs w:val="20"/>
        </w:rPr>
      </w:pPr>
      <w:r w:rsidRPr="00306C95">
        <w:rPr>
          <w:rFonts w:ascii="Tahoma" w:hAnsi="Tahoma" w:cs="Tahoma"/>
          <w:bCs/>
          <w:sz w:val="20"/>
          <w:szCs w:val="20"/>
        </w:rPr>
        <w:t xml:space="preserve">Complexes of simple protein with non-proteins; the protein part is called </w:t>
      </w:r>
      <w:proofErr w:type="spellStart"/>
      <w:proofErr w:type="gramStart"/>
      <w:r w:rsidRPr="00306C95">
        <w:rPr>
          <w:rFonts w:ascii="Tahoma" w:hAnsi="Tahoma" w:cs="Tahoma"/>
          <w:bCs/>
          <w:sz w:val="20"/>
          <w:szCs w:val="20"/>
        </w:rPr>
        <w:t>apoprotein</w:t>
      </w:r>
      <w:proofErr w:type="spellEnd"/>
      <w:r w:rsidRPr="00306C95">
        <w:rPr>
          <w:rFonts w:ascii="Tahoma" w:hAnsi="Tahoma" w:cs="Tahoma"/>
          <w:bCs/>
          <w:sz w:val="20"/>
          <w:szCs w:val="20"/>
        </w:rPr>
        <w:t>,</w:t>
      </w:r>
      <w:proofErr w:type="gramEnd"/>
      <w:r w:rsidRPr="00306C95">
        <w:rPr>
          <w:rFonts w:ascii="Tahoma" w:hAnsi="Tahoma" w:cs="Tahoma"/>
          <w:bCs/>
          <w:sz w:val="20"/>
          <w:szCs w:val="20"/>
        </w:rPr>
        <w:t xml:space="preserve"> the </w:t>
      </w:r>
      <w:proofErr w:type="spellStart"/>
      <w:r w:rsidRPr="00306C95">
        <w:rPr>
          <w:rFonts w:ascii="Tahoma" w:hAnsi="Tahoma" w:cs="Tahoma"/>
          <w:bCs/>
          <w:sz w:val="20"/>
          <w:szCs w:val="20"/>
        </w:rPr>
        <w:t>nonprotein</w:t>
      </w:r>
      <w:proofErr w:type="spellEnd"/>
      <w:r w:rsidRPr="00306C95">
        <w:rPr>
          <w:rFonts w:ascii="Tahoma" w:hAnsi="Tahoma" w:cs="Tahoma"/>
          <w:bCs/>
          <w:sz w:val="20"/>
          <w:szCs w:val="20"/>
        </w:rPr>
        <w:t xml:space="preserve"> part is called prosthetic group.</w:t>
      </w:r>
    </w:p>
    <w:p w:rsidR="00C06809" w:rsidRPr="00306C95" w:rsidRDefault="000C3824" w:rsidP="000C3824">
      <w:pPr>
        <w:numPr>
          <w:ilvl w:val="0"/>
          <w:numId w:val="16"/>
        </w:numPr>
        <w:spacing w:after="0" w:line="240" w:lineRule="auto"/>
        <w:rPr>
          <w:rFonts w:ascii="Tahoma" w:hAnsi="Tahoma" w:cs="Tahoma"/>
          <w:sz w:val="20"/>
          <w:szCs w:val="20"/>
        </w:rPr>
      </w:pPr>
      <w:r w:rsidRPr="00306C95">
        <w:rPr>
          <w:rFonts w:ascii="Tahoma" w:hAnsi="Tahoma" w:cs="Tahoma"/>
          <w:bCs/>
          <w:sz w:val="20"/>
          <w:szCs w:val="20"/>
        </w:rPr>
        <w:t xml:space="preserve">Entire molecule is called </w:t>
      </w:r>
      <w:proofErr w:type="spellStart"/>
      <w:r w:rsidRPr="00306C95">
        <w:rPr>
          <w:rFonts w:ascii="Tahoma" w:hAnsi="Tahoma" w:cs="Tahoma"/>
          <w:bCs/>
          <w:sz w:val="20"/>
          <w:szCs w:val="20"/>
        </w:rPr>
        <w:t>holoprotein</w:t>
      </w:r>
      <w:proofErr w:type="spellEnd"/>
      <w:r w:rsidRPr="00306C95">
        <w:rPr>
          <w:rFonts w:ascii="Tahoma" w:hAnsi="Tahoma" w:cs="Tahoma"/>
          <w:bCs/>
          <w:sz w:val="20"/>
          <w:szCs w:val="20"/>
        </w:rPr>
        <w:t xml:space="preserve"> </w:t>
      </w:r>
    </w:p>
    <w:p w:rsidR="0010223C" w:rsidRDefault="0010223C" w:rsidP="00A7577F">
      <w:pPr>
        <w:spacing w:after="0" w:line="240" w:lineRule="auto"/>
        <w:ind w:firstLine="720"/>
        <w:rPr>
          <w:rFonts w:ascii="Tahoma" w:hAnsi="Tahoma" w:cs="Tahoma"/>
          <w:bCs/>
          <w:sz w:val="20"/>
          <w:szCs w:val="20"/>
        </w:rPr>
      </w:pPr>
      <w:proofErr w:type="spellStart"/>
      <w:r w:rsidRPr="00306C95">
        <w:rPr>
          <w:rFonts w:ascii="Tahoma" w:hAnsi="Tahoma" w:cs="Tahoma"/>
          <w:bCs/>
          <w:sz w:val="20"/>
          <w:szCs w:val="20"/>
        </w:rPr>
        <w:t>Apoprotein</w:t>
      </w:r>
      <w:proofErr w:type="spellEnd"/>
      <w:r w:rsidRPr="00306C95">
        <w:rPr>
          <w:rFonts w:ascii="Tahoma" w:hAnsi="Tahoma" w:cs="Tahoma"/>
          <w:bCs/>
          <w:sz w:val="20"/>
          <w:szCs w:val="20"/>
        </w:rPr>
        <w:t xml:space="preserve"> + Prosthetic group </w:t>
      </w:r>
      <w:r w:rsidRPr="00306C95">
        <w:rPr>
          <w:rFonts w:ascii="Tahoma" w:hAnsi="Tahoma" w:cs="Tahoma"/>
          <w:bCs/>
          <w:sz w:val="20"/>
          <w:szCs w:val="20"/>
        </w:rPr>
        <w:sym w:font="Wingdings" w:char="00E0"/>
      </w:r>
      <w:r w:rsidRPr="00306C95">
        <w:rPr>
          <w:rFonts w:ascii="Tahoma" w:hAnsi="Tahoma" w:cs="Tahoma"/>
          <w:bCs/>
          <w:sz w:val="20"/>
          <w:szCs w:val="20"/>
        </w:rPr>
        <w:t xml:space="preserve"> </w:t>
      </w:r>
      <w:proofErr w:type="spellStart"/>
      <w:r w:rsidRPr="00306C95">
        <w:rPr>
          <w:rFonts w:ascii="Tahoma" w:hAnsi="Tahoma" w:cs="Tahoma"/>
          <w:bCs/>
          <w:sz w:val="20"/>
          <w:szCs w:val="20"/>
        </w:rPr>
        <w:t>Holoprotein</w:t>
      </w:r>
      <w:proofErr w:type="spellEnd"/>
      <w:r w:rsidRPr="00306C95">
        <w:rPr>
          <w:rFonts w:ascii="Tahoma" w:hAnsi="Tahoma" w:cs="Tahoma"/>
          <w:bCs/>
          <w:sz w:val="20"/>
          <w:szCs w:val="20"/>
        </w:rPr>
        <w:t xml:space="preserve"> </w:t>
      </w:r>
    </w:p>
    <w:p w:rsidR="00A7577F" w:rsidRPr="00306C95" w:rsidRDefault="00A7577F" w:rsidP="00306C95">
      <w:pPr>
        <w:spacing w:after="0" w:line="240" w:lineRule="auto"/>
        <w:ind w:firstLine="360"/>
        <w:rPr>
          <w:rFonts w:ascii="Tahoma" w:hAnsi="Tahoma" w:cs="Tahoma"/>
          <w:bCs/>
          <w:sz w:val="20"/>
          <w:szCs w:val="20"/>
        </w:rPr>
      </w:pPr>
    </w:p>
    <w:p w:rsidR="00C06809" w:rsidRPr="00306C95" w:rsidRDefault="000C3824" w:rsidP="000C3824">
      <w:pPr>
        <w:numPr>
          <w:ilvl w:val="0"/>
          <w:numId w:val="17"/>
        </w:numPr>
        <w:spacing w:after="0" w:line="240" w:lineRule="auto"/>
        <w:rPr>
          <w:rFonts w:ascii="Tahoma" w:hAnsi="Tahoma" w:cs="Tahoma"/>
          <w:sz w:val="20"/>
          <w:szCs w:val="20"/>
        </w:rPr>
      </w:pPr>
      <w:r w:rsidRPr="00306C95">
        <w:rPr>
          <w:rFonts w:ascii="Tahoma" w:hAnsi="Tahoma" w:cs="Tahoma"/>
          <w:bCs/>
          <w:sz w:val="20"/>
          <w:szCs w:val="20"/>
        </w:rPr>
        <w:t>Nucleoproteins</w:t>
      </w:r>
    </w:p>
    <w:p w:rsidR="00C06809" w:rsidRPr="00306C95"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 xml:space="preserve">Compounds made up of simple basic proteins such as </w:t>
      </w:r>
      <w:proofErr w:type="spellStart"/>
      <w:r w:rsidRPr="00306C95">
        <w:rPr>
          <w:rFonts w:ascii="Tahoma" w:hAnsi="Tahoma" w:cs="Tahoma"/>
          <w:bCs/>
          <w:sz w:val="20"/>
          <w:szCs w:val="20"/>
        </w:rPr>
        <w:t>protamines</w:t>
      </w:r>
      <w:proofErr w:type="spellEnd"/>
      <w:r w:rsidRPr="00306C95">
        <w:rPr>
          <w:rFonts w:ascii="Tahoma" w:hAnsi="Tahoma" w:cs="Tahoma"/>
          <w:bCs/>
          <w:sz w:val="20"/>
          <w:szCs w:val="20"/>
        </w:rPr>
        <w:t xml:space="preserve"> or </w:t>
      </w:r>
      <w:proofErr w:type="spellStart"/>
      <w:r w:rsidRPr="00306C95">
        <w:rPr>
          <w:rFonts w:ascii="Tahoma" w:hAnsi="Tahoma" w:cs="Tahoma"/>
          <w:bCs/>
          <w:sz w:val="20"/>
          <w:szCs w:val="20"/>
        </w:rPr>
        <w:t>histones</w:t>
      </w:r>
      <w:proofErr w:type="spellEnd"/>
      <w:r w:rsidRPr="00306C95">
        <w:rPr>
          <w:rFonts w:ascii="Tahoma" w:hAnsi="Tahoma" w:cs="Tahoma"/>
          <w:bCs/>
          <w:sz w:val="20"/>
          <w:szCs w:val="20"/>
        </w:rPr>
        <w:t xml:space="preserve"> with nucleic acid as prosthetic groups</w:t>
      </w:r>
    </w:p>
    <w:p w:rsidR="00C06809" w:rsidRPr="00306C95"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DNA and RNA</w:t>
      </w:r>
    </w:p>
    <w:p w:rsidR="00C06809" w:rsidRPr="00306C95" w:rsidRDefault="000C3824" w:rsidP="000C3824">
      <w:pPr>
        <w:numPr>
          <w:ilvl w:val="1"/>
          <w:numId w:val="17"/>
        </w:numPr>
        <w:spacing w:after="0" w:line="240" w:lineRule="auto"/>
        <w:rPr>
          <w:rFonts w:ascii="Tahoma" w:hAnsi="Tahoma" w:cs="Tahoma"/>
          <w:sz w:val="20"/>
          <w:szCs w:val="20"/>
        </w:rPr>
      </w:pPr>
      <w:proofErr w:type="spellStart"/>
      <w:r w:rsidRPr="00306C95">
        <w:rPr>
          <w:rFonts w:ascii="Tahoma" w:hAnsi="Tahoma" w:cs="Tahoma"/>
          <w:bCs/>
          <w:sz w:val="20"/>
          <w:szCs w:val="20"/>
        </w:rPr>
        <w:t>Mucoproteins</w:t>
      </w:r>
      <w:proofErr w:type="spellEnd"/>
      <w:r w:rsidRPr="00306C95">
        <w:rPr>
          <w:rFonts w:ascii="Tahoma" w:hAnsi="Tahoma" w:cs="Tahoma"/>
          <w:bCs/>
          <w:sz w:val="20"/>
          <w:szCs w:val="20"/>
        </w:rPr>
        <w:t>/</w:t>
      </w:r>
      <w:proofErr w:type="spellStart"/>
      <w:r w:rsidRPr="00306C95">
        <w:rPr>
          <w:rFonts w:ascii="Tahoma" w:hAnsi="Tahoma" w:cs="Tahoma"/>
          <w:bCs/>
          <w:sz w:val="20"/>
          <w:szCs w:val="20"/>
        </w:rPr>
        <w:t>Proteoglycans</w:t>
      </w:r>
      <w:proofErr w:type="spellEnd"/>
      <w:r w:rsidRPr="00306C95">
        <w:rPr>
          <w:rFonts w:ascii="Tahoma" w:hAnsi="Tahoma" w:cs="Tahoma"/>
          <w:bCs/>
          <w:sz w:val="20"/>
          <w:szCs w:val="20"/>
        </w:rPr>
        <w:t>/</w:t>
      </w:r>
      <w:proofErr w:type="spellStart"/>
      <w:r w:rsidRPr="00306C95">
        <w:rPr>
          <w:rFonts w:ascii="Tahoma" w:hAnsi="Tahoma" w:cs="Tahoma"/>
          <w:bCs/>
          <w:sz w:val="20"/>
          <w:szCs w:val="20"/>
        </w:rPr>
        <w:t>Mucoids</w:t>
      </w:r>
      <w:proofErr w:type="spellEnd"/>
      <w:r w:rsidRPr="00306C95">
        <w:rPr>
          <w:rFonts w:ascii="Tahoma" w:hAnsi="Tahoma" w:cs="Tahoma"/>
          <w:bCs/>
          <w:sz w:val="20"/>
          <w:szCs w:val="20"/>
        </w:rPr>
        <w:t xml:space="preserve"> </w:t>
      </w:r>
    </w:p>
    <w:p w:rsidR="00C06809" w:rsidRPr="00306C95"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 xml:space="preserve">Proteins combined with </w:t>
      </w:r>
      <w:proofErr w:type="spellStart"/>
      <w:r w:rsidRPr="00306C95">
        <w:rPr>
          <w:rFonts w:ascii="Tahoma" w:hAnsi="Tahoma" w:cs="Tahoma"/>
          <w:bCs/>
          <w:sz w:val="20"/>
          <w:szCs w:val="20"/>
        </w:rPr>
        <w:t>mucopolysaccharide</w:t>
      </w:r>
      <w:proofErr w:type="spellEnd"/>
      <w:r w:rsidRPr="00306C95">
        <w:rPr>
          <w:rFonts w:ascii="Tahoma" w:hAnsi="Tahoma" w:cs="Tahoma"/>
          <w:bCs/>
          <w:sz w:val="20"/>
          <w:szCs w:val="20"/>
        </w:rPr>
        <w:t xml:space="preserve"> (CHO&gt;4%)</w:t>
      </w:r>
    </w:p>
    <w:p w:rsidR="00C06809" w:rsidRPr="00306C95"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lastRenderedPageBreak/>
        <w:t>Structural component of ground substance of connective tissue, also present in tendons, bones and cartilage</w:t>
      </w:r>
    </w:p>
    <w:p w:rsidR="00C06809" w:rsidRPr="00306C95" w:rsidRDefault="000C3824" w:rsidP="000C3824">
      <w:pPr>
        <w:numPr>
          <w:ilvl w:val="0"/>
          <w:numId w:val="17"/>
        </w:numPr>
        <w:spacing w:after="0" w:line="240" w:lineRule="auto"/>
        <w:rPr>
          <w:rFonts w:ascii="Tahoma" w:hAnsi="Tahoma" w:cs="Tahoma"/>
          <w:sz w:val="20"/>
          <w:szCs w:val="20"/>
        </w:rPr>
      </w:pPr>
      <w:proofErr w:type="spellStart"/>
      <w:r w:rsidRPr="00306C95">
        <w:rPr>
          <w:rFonts w:ascii="Tahoma" w:hAnsi="Tahoma" w:cs="Tahoma"/>
          <w:bCs/>
          <w:sz w:val="20"/>
          <w:szCs w:val="20"/>
        </w:rPr>
        <w:t>Glycoproteins</w:t>
      </w:r>
      <w:proofErr w:type="spellEnd"/>
      <w:r w:rsidRPr="00306C95">
        <w:rPr>
          <w:rFonts w:ascii="Tahoma" w:hAnsi="Tahoma" w:cs="Tahoma"/>
          <w:bCs/>
          <w:sz w:val="20"/>
          <w:szCs w:val="20"/>
        </w:rPr>
        <w:t xml:space="preserve"> </w:t>
      </w:r>
    </w:p>
    <w:p w:rsidR="00C06809" w:rsidRPr="00306C95"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Proteins with CHO moiety as the prosthetic group (CHO&lt;4%)</w:t>
      </w:r>
    </w:p>
    <w:p w:rsidR="00C06809" w:rsidRPr="00306C95" w:rsidRDefault="000C3824" w:rsidP="000C3824">
      <w:pPr>
        <w:numPr>
          <w:ilvl w:val="1"/>
          <w:numId w:val="17"/>
        </w:numPr>
        <w:spacing w:after="0" w:line="240" w:lineRule="auto"/>
        <w:rPr>
          <w:rFonts w:ascii="Tahoma" w:hAnsi="Tahoma" w:cs="Tahoma"/>
          <w:sz w:val="20"/>
          <w:szCs w:val="20"/>
        </w:rPr>
      </w:pPr>
      <w:proofErr w:type="spellStart"/>
      <w:r w:rsidRPr="00306C95">
        <w:rPr>
          <w:rFonts w:ascii="Tahoma" w:hAnsi="Tahoma" w:cs="Tahoma"/>
          <w:bCs/>
          <w:sz w:val="20"/>
          <w:szCs w:val="20"/>
        </w:rPr>
        <w:t>Mucin</w:t>
      </w:r>
      <w:proofErr w:type="spellEnd"/>
      <w:r w:rsidRPr="00306C95">
        <w:rPr>
          <w:rFonts w:ascii="Tahoma" w:hAnsi="Tahoma" w:cs="Tahoma"/>
          <w:bCs/>
          <w:sz w:val="20"/>
          <w:szCs w:val="20"/>
        </w:rPr>
        <w:t>, immunoglobulin, some enzymes</w:t>
      </w:r>
    </w:p>
    <w:p w:rsidR="00C06809" w:rsidRPr="00306C95" w:rsidRDefault="000C3824" w:rsidP="000C3824">
      <w:pPr>
        <w:numPr>
          <w:ilvl w:val="1"/>
          <w:numId w:val="17"/>
        </w:numPr>
        <w:spacing w:after="0" w:line="240" w:lineRule="auto"/>
        <w:rPr>
          <w:rFonts w:ascii="Tahoma" w:hAnsi="Tahoma" w:cs="Tahoma"/>
          <w:sz w:val="20"/>
          <w:szCs w:val="20"/>
        </w:rPr>
      </w:pPr>
      <w:proofErr w:type="spellStart"/>
      <w:r w:rsidRPr="00306C95">
        <w:rPr>
          <w:rFonts w:ascii="Tahoma" w:hAnsi="Tahoma" w:cs="Tahoma"/>
          <w:bCs/>
          <w:sz w:val="20"/>
          <w:szCs w:val="20"/>
        </w:rPr>
        <w:t>Chromoprotein</w:t>
      </w:r>
      <w:proofErr w:type="spellEnd"/>
      <w:r w:rsidRPr="00306C95">
        <w:rPr>
          <w:rFonts w:ascii="Tahoma" w:hAnsi="Tahoma" w:cs="Tahoma"/>
          <w:bCs/>
          <w:sz w:val="20"/>
          <w:szCs w:val="20"/>
        </w:rPr>
        <w:t xml:space="preserve"> </w:t>
      </w:r>
    </w:p>
    <w:p w:rsidR="00C06809" w:rsidRPr="00306C95"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Proteins containing pigment</w:t>
      </w:r>
    </w:p>
    <w:p w:rsidR="00C06809" w:rsidRPr="00A7577F"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 xml:space="preserve">Prosthetic group maybe </w:t>
      </w:r>
      <w:proofErr w:type="spellStart"/>
      <w:r w:rsidRPr="00306C95">
        <w:rPr>
          <w:rFonts w:ascii="Tahoma" w:hAnsi="Tahoma" w:cs="Tahoma"/>
          <w:bCs/>
          <w:sz w:val="20"/>
          <w:szCs w:val="20"/>
        </w:rPr>
        <w:t>phorphyrins</w:t>
      </w:r>
      <w:proofErr w:type="spellEnd"/>
      <w:r w:rsidRPr="00306C95">
        <w:rPr>
          <w:rFonts w:ascii="Tahoma" w:hAnsi="Tahoma" w:cs="Tahoma"/>
          <w:bCs/>
          <w:sz w:val="20"/>
          <w:szCs w:val="20"/>
        </w:rPr>
        <w:t xml:space="preserve">, </w:t>
      </w:r>
      <w:proofErr w:type="spellStart"/>
      <w:r w:rsidRPr="00306C95">
        <w:rPr>
          <w:rFonts w:ascii="Tahoma" w:hAnsi="Tahoma" w:cs="Tahoma"/>
          <w:bCs/>
          <w:sz w:val="20"/>
          <w:szCs w:val="20"/>
        </w:rPr>
        <w:t>carotenoids</w:t>
      </w:r>
      <w:proofErr w:type="spellEnd"/>
      <w:r w:rsidRPr="00306C95">
        <w:rPr>
          <w:rFonts w:ascii="Tahoma" w:hAnsi="Tahoma" w:cs="Tahoma"/>
          <w:bCs/>
          <w:sz w:val="20"/>
          <w:szCs w:val="20"/>
        </w:rPr>
        <w:t xml:space="preserve"> and </w:t>
      </w:r>
      <w:proofErr w:type="spellStart"/>
      <w:r w:rsidRPr="00306C95">
        <w:rPr>
          <w:rFonts w:ascii="Tahoma" w:hAnsi="Tahoma" w:cs="Tahoma"/>
          <w:bCs/>
          <w:sz w:val="20"/>
          <w:szCs w:val="20"/>
        </w:rPr>
        <w:t>flavins</w:t>
      </w:r>
      <w:proofErr w:type="spellEnd"/>
      <w:r w:rsidRPr="00306C95">
        <w:rPr>
          <w:rFonts w:ascii="Tahoma" w:hAnsi="Tahoma" w:cs="Tahoma"/>
          <w:bCs/>
          <w:sz w:val="20"/>
          <w:szCs w:val="20"/>
        </w:rPr>
        <w:t xml:space="preserve"> </w:t>
      </w:r>
    </w:p>
    <w:p w:rsidR="00A7577F" w:rsidRDefault="00A7577F" w:rsidP="00A7577F">
      <w:pPr>
        <w:spacing w:after="0" w:line="240" w:lineRule="auto"/>
        <w:ind w:left="1440"/>
        <w:rPr>
          <w:rFonts w:ascii="Tahoma" w:hAnsi="Tahoma" w:cs="Tahoma"/>
          <w:bCs/>
          <w:sz w:val="20"/>
          <w:szCs w:val="20"/>
        </w:rPr>
      </w:pPr>
    </w:p>
    <w:p w:rsidR="00A7577F" w:rsidRPr="00306C95" w:rsidRDefault="00A7577F" w:rsidP="00A7577F">
      <w:pPr>
        <w:spacing w:after="0" w:line="240" w:lineRule="auto"/>
        <w:ind w:left="1440"/>
        <w:rPr>
          <w:rFonts w:ascii="Tahoma" w:hAnsi="Tahoma" w:cs="Tahoma"/>
          <w:sz w:val="20"/>
          <w:szCs w:val="20"/>
        </w:rPr>
      </w:pPr>
    </w:p>
    <w:p w:rsidR="00C06809" w:rsidRPr="00306C95" w:rsidRDefault="000C3824" w:rsidP="000C3824">
      <w:pPr>
        <w:numPr>
          <w:ilvl w:val="0"/>
          <w:numId w:val="17"/>
        </w:numPr>
        <w:spacing w:after="0" w:line="240" w:lineRule="auto"/>
        <w:rPr>
          <w:rFonts w:ascii="Tahoma" w:hAnsi="Tahoma" w:cs="Tahoma"/>
          <w:sz w:val="20"/>
          <w:szCs w:val="20"/>
        </w:rPr>
      </w:pPr>
      <w:proofErr w:type="spellStart"/>
      <w:r w:rsidRPr="00306C95">
        <w:rPr>
          <w:rFonts w:ascii="Tahoma" w:hAnsi="Tahoma" w:cs="Tahoma"/>
          <w:bCs/>
          <w:sz w:val="20"/>
          <w:szCs w:val="20"/>
        </w:rPr>
        <w:t>Phosphoproteins</w:t>
      </w:r>
      <w:proofErr w:type="spellEnd"/>
      <w:r w:rsidRPr="00306C95">
        <w:rPr>
          <w:rFonts w:ascii="Tahoma" w:hAnsi="Tahoma" w:cs="Tahoma"/>
          <w:bCs/>
          <w:sz w:val="20"/>
          <w:szCs w:val="20"/>
        </w:rPr>
        <w:t xml:space="preserve"> </w:t>
      </w:r>
    </w:p>
    <w:p w:rsidR="00C06809" w:rsidRPr="00306C95"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 xml:space="preserve">Protein with </w:t>
      </w:r>
      <w:proofErr w:type="spellStart"/>
      <w:r w:rsidRPr="00306C95">
        <w:rPr>
          <w:rFonts w:ascii="Tahoma" w:hAnsi="Tahoma" w:cs="Tahoma"/>
          <w:bCs/>
          <w:sz w:val="20"/>
          <w:szCs w:val="20"/>
        </w:rPr>
        <w:t>phophoric</w:t>
      </w:r>
      <w:proofErr w:type="spellEnd"/>
      <w:r w:rsidRPr="00306C95">
        <w:rPr>
          <w:rFonts w:ascii="Tahoma" w:hAnsi="Tahoma" w:cs="Tahoma"/>
          <w:bCs/>
          <w:sz w:val="20"/>
          <w:szCs w:val="20"/>
        </w:rPr>
        <w:t xml:space="preserve"> acid</w:t>
      </w:r>
    </w:p>
    <w:p w:rsidR="00C06809" w:rsidRPr="00306C95"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Acidic, insoluble in water but soluble in alkali (casein)</w:t>
      </w:r>
    </w:p>
    <w:p w:rsidR="00C06809" w:rsidRPr="00306C95"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Lipoproteins</w:t>
      </w:r>
    </w:p>
    <w:p w:rsidR="0010223C" w:rsidRPr="00306C95" w:rsidRDefault="000C3824"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 xml:space="preserve">Proteins combined with phospholipids, triglycerides, </w:t>
      </w:r>
      <w:proofErr w:type="spellStart"/>
      <w:r w:rsidRPr="00306C95">
        <w:rPr>
          <w:rFonts w:ascii="Tahoma" w:hAnsi="Tahoma" w:cs="Tahoma"/>
          <w:bCs/>
          <w:sz w:val="20"/>
          <w:szCs w:val="20"/>
        </w:rPr>
        <w:t>sphingolipids</w:t>
      </w:r>
      <w:proofErr w:type="spellEnd"/>
      <w:r w:rsidRPr="00306C95">
        <w:rPr>
          <w:rFonts w:ascii="Tahoma" w:hAnsi="Tahoma" w:cs="Tahoma"/>
          <w:bCs/>
          <w:sz w:val="20"/>
          <w:szCs w:val="20"/>
        </w:rPr>
        <w:t>, fatty acids and cholesterol</w:t>
      </w:r>
    </w:p>
    <w:p w:rsidR="0010223C" w:rsidRPr="00306C95" w:rsidRDefault="0010223C" w:rsidP="000C3824">
      <w:pPr>
        <w:numPr>
          <w:ilvl w:val="1"/>
          <w:numId w:val="17"/>
        </w:numPr>
        <w:spacing w:after="0" w:line="240" w:lineRule="auto"/>
        <w:rPr>
          <w:rFonts w:ascii="Tahoma" w:hAnsi="Tahoma" w:cs="Tahoma"/>
          <w:sz w:val="20"/>
          <w:szCs w:val="20"/>
        </w:rPr>
      </w:pPr>
      <w:r w:rsidRPr="00306C95">
        <w:rPr>
          <w:rFonts w:ascii="Tahoma" w:hAnsi="Tahoma" w:cs="Tahoma"/>
          <w:bCs/>
          <w:sz w:val="20"/>
          <w:szCs w:val="20"/>
        </w:rPr>
        <w:t>Found in milk, plasma, egg yolk</w:t>
      </w:r>
    </w:p>
    <w:p w:rsidR="00A7577F" w:rsidRDefault="00A7577F" w:rsidP="00306C95">
      <w:pPr>
        <w:spacing w:after="0" w:line="240" w:lineRule="auto"/>
        <w:rPr>
          <w:rFonts w:ascii="Tahoma" w:hAnsi="Tahoma" w:cs="Tahoma"/>
          <w:bCs/>
          <w:sz w:val="20"/>
          <w:szCs w:val="20"/>
        </w:rPr>
      </w:pPr>
    </w:p>
    <w:p w:rsidR="0010223C" w:rsidRPr="00306C95" w:rsidRDefault="0010223C" w:rsidP="00306C95">
      <w:pPr>
        <w:spacing w:after="0" w:line="240" w:lineRule="auto"/>
        <w:rPr>
          <w:rFonts w:ascii="Tahoma" w:hAnsi="Tahoma" w:cs="Tahoma"/>
          <w:bCs/>
          <w:sz w:val="20"/>
          <w:szCs w:val="20"/>
        </w:rPr>
      </w:pPr>
      <w:r w:rsidRPr="00306C95">
        <w:rPr>
          <w:rFonts w:ascii="Tahoma" w:hAnsi="Tahoma" w:cs="Tahoma"/>
          <w:bCs/>
          <w:sz w:val="20"/>
          <w:szCs w:val="20"/>
        </w:rPr>
        <w:t>Biologically important peptides</w:t>
      </w:r>
    </w:p>
    <w:p w:rsidR="00C06809" w:rsidRPr="00306C95" w:rsidRDefault="000C3824" w:rsidP="000C3824">
      <w:pPr>
        <w:numPr>
          <w:ilvl w:val="0"/>
          <w:numId w:val="18"/>
        </w:numPr>
        <w:spacing w:after="0" w:line="240" w:lineRule="auto"/>
        <w:rPr>
          <w:rFonts w:ascii="Tahoma" w:hAnsi="Tahoma" w:cs="Tahoma"/>
          <w:sz w:val="20"/>
          <w:szCs w:val="20"/>
        </w:rPr>
      </w:pPr>
      <w:proofErr w:type="spellStart"/>
      <w:r w:rsidRPr="00306C95">
        <w:rPr>
          <w:rFonts w:ascii="Tahoma" w:hAnsi="Tahoma" w:cs="Tahoma"/>
          <w:bCs/>
          <w:sz w:val="20"/>
          <w:szCs w:val="20"/>
        </w:rPr>
        <w:t>Gluthathione</w:t>
      </w:r>
      <w:proofErr w:type="spellEnd"/>
      <w:r w:rsidRPr="00306C95">
        <w:rPr>
          <w:rFonts w:ascii="Tahoma" w:hAnsi="Tahoma" w:cs="Tahoma"/>
          <w:bCs/>
          <w:sz w:val="20"/>
          <w:szCs w:val="20"/>
        </w:rPr>
        <w:t xml:space="preserve"> </w:t>
      </w:r>
    </w:p>
    <w:p w:rsidR="00C06809" w:rsidRPr="00306C95" w:rsidRDefault="000C3824" w:rsidP="000C3824">
      <w:pPr>
        <w:numPr>
          <w:ilvl w:val="1"/>
          <w:numId w:val="18"/>
        </w:numPr>
        <w:spacing w:after="0" w:line="240" w:lineRule="auto"/>
        <w:rPr>
          <w:rFonts w:ascii="Tahoma" w:hAnsi="Tahoma" w:cs="Tahoma"/>
          <w:sz w:val="20"/>
          <w:szCs w:val="20"/>
        </w:rPr>
      </w:pPr>
      <w:proofErr w:type="spellStart"/>
      <w:r w:rsidRPr="00306C95">
        <w:rPr>
          <w:rFonts w:ascii="Tahoma" w:hAnsi="Tahoma" w:cs="Tahoma"/>
          <w:bCs/>
          <w:sz w:val="20"/>
          <w:szCs w:val="20"/>
        </w:rPr>
        <w:t>tripeptide</w:t>
      </w:r>
      <w:proofErr w:type="spellEnd"/>
      <w:r w:rsidRPr="00306C95">
        <w:rPr>
          <w:rFonts w:ascii="Tahoma" w:hAnsi="Tahoma" w:cs="Tahoma"/>
          <w:bCs/>
          <w:sz w:val="20"/>
          <w:szCs w:val="20"/>
        </w:rPr>
        <w:t xml:space="preserve"> containing </w:t>
      </w:r>
      <w:proofErr w:type="spellStart"/>
      <w:r w:rsidRPr="00306C95">
        <w:rPr>
          <w:rFonts w:ascii="Tahoma" w:hAnsi="Tahoma" w:cs="Tahoma"/>
          <w:bCs/>
          <w:sz w:val="20"/>
          <w:szCs w:val="20"/>
        </w:rPr>
        <w:t>glu,cys,gly</w:t>
      </w:r>
      <w:proofErr w:type="spellEnd"/>
      <w:r w:rsidRPr="00306C95">
        <w:rPr>
          <w:rFonts w:ascii="Tahoma" w:hAnsi="Tahoma" w:cs="Tahoma"/>
          <w:bCs/>
          <w:sz w:val="20"/>
          <w:szCs w:val="20"/>
        </w:rPr>
        <w:t xml:space="preserve"> </w:t>
      </w:r>
    </w:p>
    <w:p w:rsidR="00C06809" w:rsidRPr="00306C95" w:rsidRDefault="000C3824" w:rsidP="000C3824">
      <w:pPr>
        <w:numPr>
          <w:ilvl w:val="1"/>
          <w:numId w:val="18"/>
        </w:numPr>
        <w:spacing w:after="0" w:line="240" w:lineRule="auto"/>
        <w:rPr>
          <w:rFonts w:ascii="Tahoma" w:hAnsi="Tahoma" w:cs="Tahoma"/>
          <w:sz w:val="20"/>
          <w:szCs w:val="20"/>
        </w:rPr>
      </w:pPr>
      <w:r w:rsidRPr="00306C95">
        <w:rPr>
          <w:rFonts w:ascii="Tahoma" w:hAnsi="Tahoma" w:cs="Tahoma"/>
          <w:bCs/>
          <w:sz w:val="20"/>
          <w:szCs w:val="20"/>
        </w:rPr>
        <w:t xml:space="preserve">Present in RBC and several tissues and helps in maintaining optimum </w:t>
      </w:r>
      <w:proofErr w:type="spellStart"/>
      <w:r w:rsidRPr="00306C95">
        <w:rPr>
          <w:rFonts w:ascii="Tahoma" w:hAnsi="Tahoma" w:cs="Tahoma"/>
          <w:bCs/>
          <w:sz w:val="20"/>
          <w:szCs w:val="20"/>
        </w:rPr>
        <w:t>redox</w:t>
      </w:r>
      <w:proofErr w:type="spellEnd"/>
      <w:r w:rsidRPr="00306C95">
        <w:rPr>
          <w:rFonts w:ascii="Tahoma" w:hAnsi="Tahoma" w:cs="Tahoma"/>
          <w:bCs/>
          <w:sz w:val="20"/>
          <w:szCs w:val="20"/>
        </w:rPr>
        <w:t xml:space="preserve"> potential in the cell and in keeping the enzymes in an active state by preventing the oxidation of their –SH group to –S-S- group.</w:t>
      </w:r>
    </w:p>
    <w:p w:rsidR="00C06809" w:rsidRPr="00306C95" w:rsidRDefault="000C3824" w:rsidP="000C3824">
      <w:pPr>
        <w:numPr>
          <w:ilvl w:val="0"/>
          <w:numId w:val="18"/>
        </w:numPr>
        <w:spacing w:after="0" w:line="240" w:lineRule="auto"/>
        <w:rPr>
          <w:rFonts w:ascii="Tahoma" w:hAnsi="Tahoma" w:cs="Tahoma"/>
          <w:sz w:val="20"/>
          <w:szCs w:val="20"/>
        </w:rPr>
      </w:pPr>
      <w:proofErr w:type="spellStart"/>
      <w:r w:rsidRPr="00306C95">
        <w:rPr>
          <w:rFonts w:ascii="Tahoma" w:hAnsi="Tahoma" w:cs="Tahoma"/>
          <w:bCs/>
          <w:sz w:val="20"/>
          <w:szCs w:val="20"/>
        </w:rPr>
        <w:t>Bradykinin</w:t>
      </w:r>
      <w:proofErr w:type="spellEnd"/>
      <w:r w:rsidRPr="00306C95">
        <w:rPr>
          <w:rFonts w:ascii="Tahoma" w:hAnsi="Tahoma" w:cs="Tahoma"/>
          <w:bCs/>
          <w:sz w:val="20"/>
          <w:szCs w:val="20"/>
        </w:rPr>
        <w:t xml:space="preserve"> and </w:t>
      </w:r>
      <w:proofErr w:type="spellStart"/>
      <w:r w:rsidRPr="00306C95">
        <w:rPr>
          <w:rFonts w:ascii="Tahoma" w:hAnsi="Tahoma" w:cs="Tahoma"/>
          <w:bCs/>
          <w:sz w:val="20"/>
          <w:szCs w:val="20"/>
        </w:rPr>
        <w:t>kallidin</w:t>
      </w:r>
      <w:proofErr w:type="spellEnd"/>
      <w:r w:rsidRPr="00306C95">
        <w:rPr>
          <w:rFonts w:ascii="Tahoma" w:hAnsi="Tahoma" w:cs="Tahoma"/>
          <w:bCs/>
          <w:sz w:val="20"/>
          <w:szCs w:val="20"/>
        </w:rPr>
        <w:t xml:space="preserve"> </w:t>
      </w:r>
    </w:p>
    <w:p w:rsidR="00C06809" w:rsidRPr="00306C95" w:rsidRDefault="000C3824" w:rsidP="000C3824">
      <w:pPr>
        <w:numPr>
          <w:ilvl w:val="1"/>
          <w:numId w:val="18"/>
        </w:numPr>
        <w:spacing w:after="0" w:line="240" w:lineRule="auto"/>
        <w:rPr>
          <w:rFonts w:ascii="Tahoma" w:hAnsi="Tahoma" w:cs="Tahoma"/>
          <w:sz w:val="20"/>
          <w:szCs w:val="20"/>
        </w:rPr>
      </w:pPr>
      <w:r w:rsidRPr="00306C95">
        <w:rPr>
          <w:rFonts w:ascii="Tahoma" w:hAnsi="Tahoma" w:cs="Tahoma"/>
          <w:bCs/>
          <w:sz w:val="20"/>
          <w:szCs w:val="20"/>
        </w:rPr>
        <w:t xml:space="preserve">Small polypeptides which has a relaxant effect on smooth muscle </w:t>
      </w:r>
    </w:p>
    <w:p w:rsidR="00C06809" w:rsidRPr="00306C95" w:rsidRDefault="000C3824" w:rsidP="000C3824">
      <w:pPr>
        <w:numPr>
          <w:ilvl w:val="0"/>
          <w:numId w:val="18"/>
        </w:numPr>
        <w:spacing w:after="0" w:line="240" w:lineRule="auto"/>
        <w:rPr>
          <w:rFonts w:ascii="Tahoma" w:hAnsi="Tahoma" w:cs="Tahoma"/>
          <w:sz w:val="20"/>
          <w:szCs w:val="20"/>
        </w:rPr>
      </w:pPr>
      <w:proofErr w:type="spellStart"/>
      <w:r w:rsidRPr="00306C95">
        <w:rPr>
          <w:rFonts w:ascii="Tahoma" w:hAnsi="Tahoma" w:cs="Tahoma"/>
          <w:sz w:val="20"/>
          <w:szCs w:val="20"/>
        </w:rPr>
        <w:t>Carnosine</w:t>
      </w:r>
      <w:proofErr w:type="spellEnd"/>
      <w:r w:rsidRPr="00306C95">
        <w:rPr>
          <w:rFonts w:ascii="Tahoma" w:hAnsi="Tahoma" w:cs="Tahoma"/>
          <w:sz w:val="20"/>
          <w:szCs w:val="20"/>
        </w:rPr>
        <w:t xml:space="preserve"> </w:t>
      </w:r>
    </w:p>
    <w:p w:rsidR="00C06809" w:rsidRPr="00306C95" w:rsidRDefault="000C3824" w:rsidP="000C3824">
      <w:pPr>
        <w:numPr>
          <w:ilvl w:val="1"/>
          <w:numId w:val="18"/>
        </w:numPr>
        <w:spacing w:after="0" w:line="240" w:lineRule="auto"/>
        <w:rPr>
          <w:rFonts w:ascii="Tahoma" w:hAnsi="Tahoma" w:cs="Tahoma"/>
          <w:sz w:val="20"/>
          <w:szCs w:val="20"/>
        </w:rPr>
      </w:pPr>
      <w:r w:rsidRPr="00306C95">
        <w:rPr>
          <w:rFonts w:ascii="Tahoma" w:hAnsi="Tahoma" w:cs="Tahoma"/>
          <w:bCs/>
          <w:sz w:val="20"/>
          <w:szCs w:val="20"/>
        </w:rPr>
        <w:t xml:space="preserve">Water soluble </w:t>
      </w:r>
      <w:proofErr w:type="spellStart"/>
      <w:r w:rsidRPr="00306C95">
        <w:rPr>
          <w:rFonts w:ascii="Tahoma" w:hAnsi="Tahoma" w:cs="Tahoma"/>
          <w:bCs/>
          <w:sz w:val="20"/>
          <w:szCs w:val="20"/>
        </w:rPr>
        <w:t>dipeptide</w:t>
      </w:r>
      <w:proofErr w:type="spellEnd"/>
      <w:r w:rsidRPr="00306C95">
        <w:rPr>
          <w:rFonts w:ascii="Tahoma" w:hAnsi="Tahoma" w:cs="Tahoma"/>
          <w:bCs/>
          <w:sz w:val="20"/>
          <w:szCs w:val="20"/>
        </w:rPr>
        <w:t xml:space="preserve"> of voluntary muscle made up of </w:t>
      </w:r>
      <w:proofErr w:type="spellStart"/>
      <w:r w:rsidRPr="00306C95">
        <w:rPr>
          <w:rFonts w:ascii="Tahoma" w:hAnsi="Tahoma" w:cs="Tahoma"/>
          <w:bCs/>
          <w:sz w:val="20"/>
          <w:szCs w:val="20"/>
        </w:rPr>
        <w:t>alanine</w:t>
      </w:r>
      <w:proofErr w:type="spellEnd"/>
      <w:r w:rsidRPr="00306C95">
        <w:rPr>
          <w:rFonts w:ascii="Tahoma" w:hAnsi="Tahoma" w:cs="Tahoma"/>
          <w:bCs/>
          <w:sz w:val="20"/>
          <w:szCs w:val="20"/>
        </w:rPr>
        <w:t xml:space="preserve"> and </w:t>
      </w:r>
      <w:proofErr w:type="spellStart"/>
      <w:r w:rsidRPr="00306C95">
        <w:rPr>
          <w:rFonts w:ascii="Tahoma" w:hAnsi="Tahoma" w:cs="Tahoma"/>
          <w:bCs/>
          <w:sz w:val="20"/>
          <w:szCs w:val="20"/>
        </w:rPr>
        <w:t>histidine</w:t>
      </w:r>
      <w:proofErr w:type="spellEnd"/>
      <w:r w:rsidRPr="00306C95">
        <w:rPr>
          <w:rFonts w:ascii="Tahoma" w:hAnsi="Tahoma" w:cs="Tahoma"/>
          <w:bCs/>
          <w:sz w:val="20"/>
          <w:szCs w:val="20"/>
        </w:rPr>
        <w:t xml:space="preserve"> </w:t>
      </w:r>
    </w:p>
    <w:p w:rsidR="00C06809" w:rsidRPr="00306C95" w:rsidRDefault="000C3824" w:rsidP="000C3824">
      <w:pPr>
        <w:numPr>
          <w:ilvl w:val="0"/>
          <w:numId w:val="18"/>
        </w:numPr>
        <w:spacing w:after="0" w:line="240" w:lineRule="auto"/>
        <w:rPr>
          <w:rFonts w:ascii="Tahoma" w:hAnsi="Tahoma" w:cs="Tahoma"/>
          <w:sz w:val="20"/>
          <w:szCs w:val="20"/>
        </w:rPr>
      </w:pPr>
      <w:proofErr w:type="spellStart"/>
      <w:r w:rsidRPr="00306C95">
        <w:rPr>
          <w:rFonts w:ascii="Tahoma" w:hAnsi="Tahoma" w:cs="Tahoma"/>
          <w:sz w:val="20"/>
          <w:szCs w:val="20"/>
        </w:rPr>
        <w:t>Oxytocin</w:t>
      </w:r>
      <w:proofErr w:type="spellEnd"/>
      <w:r w:rsidRPr="00306C95">
        <w:rPr>
          <w:rFonts w:ascii="Tahoma" w:hAnsi="Tahoma" w:cs="Tahoma"/>
          <w:sz w:val="20"/>
          <w:szCs w:val="20"/>
        </w:rPr>
        <w:t xml:space="preserve"> </w:t>
      </w:r>
    </w:p>
    <w:p w:rsidR="00C06809" w:rsidRPr="00306C95" w:rsidRDefault="000C3824" w:rsidP="000C3824">
      <w:pPr>
        <w:numPr>
          <w:ilvl w:val="1"/>
          <w:numId w:val="18"/>
        </w:numPr>
        <w:spacing w:after="0" w:line="240" w:lineRule="auto"/>
        <w:rPr>
          <w:rFonts w:ascii="Tahoma" w:hAnsi="Tahoma" w:cs="Tahoma"/>
          <w:sz w:val="20"/>
          <w:szCs w:val="20"/>
        </w:rPr>
      </w:pPr>
      <w:proofErr w:type="gramStart"/>
      <w:r w:rsidRPr="00306C95">
        <w:rPr>
          <w:rFonts w:ascii="Tahoma" w:hAnsi="Tahoma" w:cs="Tahoma"/>
          <w:bCs/>
          <w:sz w:val="20"/>
          <w:szCs w:val="20"/>
        </w:rPr>
        <w:t>mammalian</w:t>
      </w:r>
      <w:proofErr w:type="gramEnd"/>
      <w:r w:rsidRPr="00306C95">
        <w:rPr>
          <w:rFonts w:ascii="Tahoma" w:hAnsi="Tahoma" w:cs="Tahoma"/>
          <w:bCs/>
          <w:sz w:val="20"/>
          <w:szCs w:val="20"/>
        </w:rPr>
        <w:t xml:space="preserve"> hormone that also acts as a neurotransmitter in the brain. In women, it is released mainly after distension of the cervix and vagina during labor, and after stimulation of the nipples, facilitating birth and breastfeeding, respectively. </w:t>
      </w:r>
      <w:proofErr w:type="spellStart"/>
      <w:r w:rsidRPr="00306C95">
        <w:rPr>
          <w:rFonts w:ascii="Tahoma" w:hAnsi="Tahoma" w:cs="Tahoma"/>
          <w:bCs/>
          <w:sz w:val="20"/>
          <w:szCs w:val="20"/>
        </w:rPr>
        <w:t>Oxytocin</w:t>
      </w:r>
      <w:proofErr w:type="spellEnd"/>
      <w:r w:rsidRPr="00306C95">
        <w:rPr>
          <w:rFonts w:ascii="Tahoma" w:hAnsi="Tahoma" w:cs="Tahoma"/>
          <w:bCs/>
          <w:sz w:val="20"/>
          <w:szCs w:val="20"/>
        </w:rPr>
        <w:t xml:space="preserve"> is released during orgasm in both sexes. In the brain, </w:t>
      </w:r>
      <w:proofErr w:type="spellStart"/>
      <w:r w:rsidRPr="00306C95">
        <w:rPr>
          <w:rFonts w:ascii="Tahoma" w:hAnsi="Tahoma" w:cs="Tahoma"/>
          <w:bCs/>
          <w:sz w:val="20"/>
          <w:szCs w:val="20"/>
        </w:rPr>
        <w:t>oxytocin</w:t>
      </w:r>
      <w:proofErr w:type="spellEnd"/>
      <w:r w:rsidRPr="00306C95">
        <w:rPr>
          <w:rFonts w:ascii="Tahoma" w:hAnsi="Tahoma" w:cs="Tahoma"/>
          <w:bCs/>
          <w:sz w:val="20"/>
          <w:szCs w:val="20"/>
        </w:rPr>
        <w:t xml:space="preserve"> is involved in social recognition and bonding, and might be involved in the formation of trust between people.</w:t>
      </w:r>
    </w:p>
    <w:p w:rsidR="00C06809" w:rsidRPr="00306C95" w:rsidRDefault="000C3824" w:rsidP="000C3824">
      <w:pPr>
        <w:numPr>
          <w:ilvl w:val="0"/>
          <w:numId w:val="18"/>
        </w:numPr>
        <w:spacing w:after="0" w:line="240" w:lineRule="auto"/>
        <w:rPr>
          <w:rFonts w:ascii="Tahoma" w:hAnsi="Tahoma" w:cs="Tahoma"/>
          <w:sz w:val="20"/>
          <w:szCs w:val="20"/>
        </w:rPr>
      </w:pPr>
      <w:r w:rsidRPr="00306C95">
        <w:rPr>
          <w:rFonts w:ascii="Tahoma" w:hAnsi="Tahoma" w:cs="Tahoma"/>
          <w:sz w:val="20"/>
          <w:szCs w:val="20"/>
        </w:rPr>
        <w:t>Vasopressin</w:t>
      </w:r>
      <w:r w:rsidRPr="00306C95">
        <w:rPr>
          <w:rFonts w:ascii="Tahoma" w:hAnsi="Tahoma" w:cs="Tahoma"/>
          <w:bCs/>
          <w:sz w:val="20"/>
          <w:szCs w:val="20"/>
        </w:rPr>
        <w:t xml:space="preserve"> (</w:t>
      </w:r>
      <w:r w:rsidRPr="00306C95">
        <w:rPr>
          <w:rFonts w:ascii="Tahoma" w:hAnsi="Tahoma" w:cs="Tahoma"/>
          <w:sz w:val="20"/>
          <w:szCs w:val="20"/>
        </w:rPr>
        <w:t>VP</w:t>
      </w:r>
      <w:r w:rsidRPr="00306C95">
        <w:rPr>
          <w:rFonts w:ascii="Tahoma" w:hAnsi="Tahoma" w:cs="Tahoma"/>
          <w:bCs/>
          <w:sz w:val="20"/>
          <w:szCs w:val="20"/>
        </w:rPr>
        <w:t xml:space="preserve">), </w:t>
      </w:r>
      <w:proofErr w:type="spellStart"/>
      <w:r w:rsidRPr="00306C95">
        <w:rPr>
          <w:rFonts w:ascii="Tahoma" w:hAnsi="Tahoma" w:cs="Tahoma"/>
          <w:sz w:val="20"/>
          <w:szCs w:val="20"/>
        </w:rPr>
        <w:t>antidiuretic</w:t>
      </w:r>
      <w:proofErr w:type="spellEnd"/>
      <w:r w:rsidRPr="00306C95">
        <w:rPr>
          <w:rFonts w:ascii="Tahoma" w:hAnsi="Tahoma" w:cs="Tahoma"/>
          <w:sz w:val="20"/>
          <w:szCs w:val="20"/>
        </w:rPr>
        <w:t xml:space="preserve"> hormone</w:t>
      </w:r>
      <w:r w:rsidRPr="00306C95">
        <w:rPr>
          <w:rFonts w:ascii="Tahoma" w:hAnsi="Tahoma" w:cs="Tahoma"/>
          <w:bCs/>
          <w:sz w:val="20"/>
          <w:szCs w:val="20"/>
        </w:rPr>
        <w:t xml:space="preserve"> (</w:t>
      </w:r>
      <w:r w:rsidRPr="00306C95">
        <w:rPr>
          <w:rFonts w:ascii="Tahoma" w:hAnsi="Tahoma" w:cs="Tahoma"/>
          <w:sz w:val="20"/>
          <w:szCs w:val="20"/>
        </w:rPr>
        <w:t>ADH</w:t>
      </w:r>
      <w:r w:rsidRPr="00306C95">
        <w:rPr>
          <w:rFonts w:ascii="Tahoma" w:hAnsi="Tahoma" w:cs="Tahoma"/>
          <w:bCs/>
          <w:sz w:val="20"/>
          <w:szCs w:val="20"/>
        </w:rPr>
        <w:t>)</w:t>
      </w:r>
    </w:p>
    <w:p w:rsidR="00C06809" w:rsidRPr="00306C95" w:rsidRDefault="000C3824" w:rsidP="000C3824">
      <w:pPr>
        <w:numPr>
          <w:ilvl w:val="1"/>
          <w:numId w:val="18"/>
        </w:numPr>
        <w:spacing w:after="0" w:line="240" w:lineRule="auto"/>
        <w:rPr>
          <w:rFonts w:ascii="Tahoma" w:hAnsi="Tahoma" w:cs="Tahoma"/>
          <w:sz w:val="20"/>
          <w:szCs w:val="20"/>
        </w:rPr>
      </w:pPr>
      <w:proofErr w:type="gramStart"/>
      <w:r w:rsidRPr="00306C95">
        <w:rPr>
          <w:rFonts w:ascii="Tahoma" w:hAnsi="Tahoma" w:cs="Tahoma"/>
          <w:bCs/>
          <w:sz w:val="20"/>
          <w:szCs w:val="20"/>
        </w:rPr>
        <w:t>human</w:t>
      </w:r>
      <w:proofErr w:type="gramEnd"/>
      <w:r w:rsidRPr="00306C95">
        <w:rPr>
          <w:rFonts w:ascii="Tahoma" w:hAnsi="Tahoma" w:cs="Tahoma"/>
          <w:bCs/>
          <w:sz w:val="20"/>
          <w:szCs w:val="20"/>
        </w:rPr>
        <w:t xml:space="preserve"> hormone that is released when the body is low on water; it causes the kidneys to conserve water, but not salt, by concentrating the urine and reducing urine volume. It also raises blood pressure by inducing moderate vasoconstriction. It has various effects in the brain.</w:t>
      </w:r>
    </w:p>
    <w:p w:rsidR="00C06809" w:rsidRPr="00306C95" w:rsidRDefault="000C3824" w:rsidP="00306C95">
      <w:pPr>
        <w:spacing w:after="0" w:line="240" w:lineRule="auto"/>
        <w:ind w:left="720"/>
        <w:rPr>
          <w:rFonts w:ascii="Tahoma" w:hAnsi="Tahoma" w:cs="Tahoma"/>
          <w:sz w:val="20"/>
          <w:szCs w:val="20"/>
        </w:rPr>
      </w:pPr>
      <w:proofErr w:type="spellStart"/>
      <w:r w:rsidRPr="00306C95">
        <w:rPr>
          <w:rFonts w:ascii="Tahoma" w:hAnsi="Tahoma" w:cs="Tahoma"/>
          <w:sz w:val="20"/>
          <w:szCs w:val="20"/>
        </w:rPr>
        <w:t>Oxytocin</w:t>
      </w:r>
      <w:proofErr w:type="spellEnd"/>
      <w:r w:rsidRPr="00306C95">
        <w:rPr>
          <w:rFonts w:ascii="Tahoma" w:hAnsi="Tahoma" w:cs="Tahoma"/>
          <w:bCs/>
          <w:sz w:val="20"/>
          <w:szCs w:val="20"/>
        </w:rPr>
        <w:t xml:space="preserve"> sequence is </w:t>
      </w:r>
      <w:proofErr w:type="spellStart"/>
      <w:r w:rsidRPr="00306C95">
        <w:rPr>
          <w:rFonts w:ascii="Tahoma" w:hAnsi="Tahoma" w:cs="Tahoma"/>
          <w:bCs/>
          <w:sz w:val="20"/>
          <w:szCs w:val="20"/>
        </w:rPr>
        <w:t>cysteine</w:t>
      </w:r>
      <w:proofErr w:type="spellEnd"/>
      <w:r w:rsidRPr="00306C95">
        <w:rPr>
          <w:rFonts w:ascii="Tahoma" w:hAnsi="Tahoma" w:cs="Tahoma"/>
          <w:bCs/>
          <w:sz w:val="20"/>
          <w:szCs w:val="20"/>
        </w:rPr>
        <w:t xml:space="preserve"> - tyrosine - </w:t>
      </w:r>
      <w:proofErr w:type="spellStart"/>
      <w:r w:rsidRPr="00306C95">
        <w:rPr>
          <w:rFonts w:ascii="Tahoma" w:hAnsi="Tahoma" w:cs="Tahoma"/>
          <w:bCs/>
          <w:sz w:val="20"/>
          <w:szCs w:val="20"/>
        </w:rPr>
        <w:t>isoleucine</w:t>
      </w:r>
      <w:proofErr w:type="spellEnd"/>
      <w:r w:rsidRPr="00306C95">
        <w:rPr>
          <w:rFonts w:ascii="Tahoma" w:hAnsi="Tahoma" w:cs="Tahoma"/>
          <w:bCs/>
          <w:sz w:val="20"/>
          <w:szCs w:val="20"/>
        </w:rPr>
        <w:t xml:space="preserve"> - glutamine - </w:t>
      </w:r>
      <w:proofErr w:type="spellStart"/>
      <w:r w:rsidRPr="00306C95">
        <w:rPr>
          <w:rFonts w:ascii="Tahoma" w:hAnsi="Tahoma" w:cs="Tahoma"/>
          <w:bCs/>
          <w:sz w:val="20"/>
          <w:szCs w:val="20"/>
        </w:rPr>
        <w:t>asparagine</w:t>
      </w:r>
      <w:proofErr w:type="spellEnd"/>
      <w:r w:rsidRPr="00306C95">
        <w:rPr>
          <w:rFonts w:ascii="Tahoma" w:hAnsi="Tahoma" w:cs="Tahoma"/>
          <w:bCs/>
          <w:sz w:val="20"/>
          <w:szCs w:val="20"/>
        </w:rPr>
        <w:t xml:space="preserve"> - </w:t>
      </w:r>
      <w:proofErr w:type="spellStart"/>
      <w:r w:rsidRPr="00306C95">
        <w:rPr>
          <w:rFonts w:ascii="Tahoma" w:hAnsi="Tahoma" w:cs="Tahoma"/>
          <w:bCs/>
          <w:sz w:val="20"/>
          <w:szCs w:val="20"/>
        </w:rPr>
        <w:t>cysteine</w:t>
      </w:r>
      <w:proofErr w:type="spellEnd"/>
      <w:r w:rsidRPr="00306C95">
        <w:rPr>
          <w:rFonts w:ascii="Tahoma" w:hAnsi="Tahoma" w:cs="Tahoma"/>
          <w:bCs/>
          <w:sz w:val="20"/>
          <w:szCs w:val="20"/>
        </w:rPr>
        <w:t xml:space="preserve"> - </w:t>
      </w:r>
      <w:proofErr w:type="spellStart"/>
      <w:r w:rsidRPr="00306C95">
        <w:rPr>
          <w:rFonts w:ascii="Tahoma" w:hAnsi="Tahoma" w:cs="Tahoma"/>
          <w:bCs/>
          <w:sz w:val="20"/>
          <w:szCs w:val="20"/>
        </w:rPr>
        <w:t>proline</w:t>
      </w:r>
      <w:proofErr w:type="spellEnd"/>
      <w:r w:rsidRPr="00306C95">
        <w:rPr>
          <w:rFonts w:ascii="Tahoma" w:hAnsi="Tahoma" w:cs="Tahoma"/>
          <w:bCs/>
          <w:sz w:val="20"/>
          <w:szCs w:val="20"/>
        </w:rPr>
        <w:t xml:space="preserve"> - </w:t>
      </w:r>
      <w:proofErr w:type="spellStart"/>
      <w:r w:rsidRPr="00306C95">
        <w:rPr>
          <w:rFonts w:ascii="Tahoma" w:hAnsi="Tahoma" w:cs="Tahoma"/>
          <w:bCs/>
          <w:sz w:val="20"/>
          <w:szCs w:val="20"/>
        </w:rPr>
        <w:t>leucine</w:t>
      </w:r>
      <w:proofErr w:type="spellEnd"/>
      <w:r w:rsidRPr="00306C95">
        <w:rPr>
          <w:rFonts w:ascii="Tahoma" w:hAnsi="Tahoma" w:cs="Tahoma"/>
          <w:bCs/>
          <w:sz w:val="20"/>
          <w:szCs w:val="20"/>
        </w:rPr>
        <w:t xml:space="preserve"> - </w:t>
      </w:r>
      <w:proofErr w:type="spellStart"/>
      <w:r w:rsidRPr="00306C95">
        <w:rPr>
          <w:rFonts w:ascii="Tahoma" w:hAnsi="Tahoma" w:cs="Tahoma"/>
          <w:bCs/>
          <w:sz w:val="20"/>
          <w:szCs w:val="20"/>
        </w:rPr>
        <w:t>glycine</w:t>
      </w:r>
      <w:proofErr w:type="spellEnd"/>
      <w:r w:rsidRPr="00306C95">
        <w:rPr>
          <w:rFonts w:ascii="Tahoma" w:hAnsi="Tahoma" w:cs="Tahoma"/>
          <w:bCs/>
          <w:sz w:val="20"/>
          <w:szCs w:val="20"/>
        </w:rPr>
        <w:t xml:space="preserve">. </w:t>
      </w:r>
    </w:p>
    <w:p w:rsidR="00C06809" w:rsidRPr="00306C95" w:rsidRDefault="000C3824" w:rsidP="00306C95">
      <w:pPr>
        <w:spacing w:after="0" w:line="240" w:lineRule="auto"/>
        <w:ind w:left="720"/>
        <w:rPr>
          <w:rFonts w:ascii="Tahoma" w:hAnsi="Tahoma" w:cs="Tahoma"/>
          <w:sz w:val="20"/>
          <w:szCs w:val="20"/>
        </w:rPr>
      </w:pPr>
      <w:r w:rsidRPr="00306C95">
        <w:rPr>
          <w:rFonts w:ascii="Tahoma" w:hAnsi="Tahoma" w:cs="Tahoma"/>
          <w:bCs/>
          <w:sz w:val="20"/>
          <w:szCs w:val="20"/>
        </w:rPr>
        <w:t xml:space="preserve">The structure of </w:t>
      </w:r>
      <w:proofErr w:type="spellStart"/>
      <w:r w:rsidRPr="00306C95">
        <w:rPr>
          <w:rFonts w:ascii="Tahoma" w:hAnsi="Tahoma" w:cs="Tahoma"/>
          <w:bCs/>
          <w:sz w:val="20"/>
          <w:szCs w:val="20"/>
        </w:rPr>
        <w:t>oxytocin</w:t>
      </w:r>
      <w:proofErr w:type="spellEnd"/>
      <w:r w:rsidRPr="00306C95">
        <w:rPr>
          <w:rFonts w:ascii="Tahoma" w:hAnsi="Tahoma" w:cs="Tahoma"/>
          <w:bCs/>
          <w:sz w:val="20"/>
          <w:szCs w:val="20"/>
        </w:rPr>
        <w:t xml:space="preserve"> is very similar to that of </w:t>
      </w:r>
      <w:r w:rsidRPr="00306C95">
        <w:rPr>
          <w:rFonts w:ascii="Tahoma" w:hAnsi="Tahoma" w:cs="Tahoma"/>
          <w:sz w:val="20"/>
          <w:szCs w:val="20"/>
        </w:rPr>
        <w:t>vasopressin</w:t>
      </w:r>
      <w:r w:rsidRPr="00306C95">
        <w:rPr>
          <w:rFonts w:ascii="Tahoma" w:hAnsi="Tahoma" w:cs="Tahoma"/>
          <w:bCs/>
          <w:sz w:val="20"/>
          <w:szCs w:val="20"/>
        </w:rPr>
        <w:t xml:space="preserve"> (</w:t>
      </w:r>
      <w:proofErr w:type="spellStart"/>
      <w:r w:rsidRPr="00306C95">
        <w:rPr>
          <w:rFonts w:ascii="Tahoma" w:hAnsi="Tahoma" w:cs="Tahoma"/>
          <w:bCs/>
          <w:sz w:val="20"/>
          <w:szCs w:val="20"/>
        </w:rPr>
        <w:t>cysteine</w:t>
      </w:r>
      <w:proofErr w:type="spellEnd"/>
      <w:r w:rsidRPr="00306C95">
        <w:rPr>
          <w:rFonts w:ascii="Tahoma" w:hAnsi="Tahoma" w:cs="Tahoma"/>
          <w:bCs/>
          <w:sz w:val="20"/>
          <w:szCs w:val="20"/>
        </w:rPr>
        <w:t xml:space="preserve"> - tyrosine - </w:t>
      </w:r>
      <w:hyperlink r:id="rId9" w:history="1">
        <w:r w:rsidRPr="00306C95">
          <w:rPr>
            <w:rStyle w:val="Hyperlink"/>
            <w:rFonts w:ascii="Tahoma" w:hAnsi="Tahoma" w:cs="Tahoma"/>
            <w:bCs/>
            <w:sz w:val="20"/>
            <w:szCs w:val="20"/>
          </w:rPr>
          <w:t>phenylalanine</w:t>
        </w:r>
      </w:hyperlink>
      <w:r w:rsidRPr="00306C95">
        <w:rPr>
          <w:rFonts w:ascii="Tahoma" w:hAnsi="Tahoma" w:cs="Tahoma"/>
          <w:bCs/>
          <w:sz w:val="20"/>
          <w:szCs w:val="20"/>
        </w:rPr>
        <w:t xml:space="preserve"> - glutamine - </w:t>
      </w:r>
      <w:proofErr w:type="spellStart"/>
      <w:r w:rsidRPr="00306C95">
        <w:rPr>
          <w:rFonts w:ascii="Tahoma" w:hAnsi="Tahoma" w:cs="Tahoma"/>
          <w:bCs/>
          <w:sz w:val="20"/>
          <w:szCs w:val="20"/>
        </w:rPr>
        <w:t>asparagine</w:t>
      </w:r>
      <w:proofErr w:type="spellEnd"/>
      <w:r w:rsidRPr="00306C95">
        <w:rPr>
          <w:rFonts w:ascii="Tahoma" w:hAnsi="Tahoma" w:cs="Tahoma"/>
          <w:bCs/>
          <w:sz w:val="20"/>
          <w:szCs w:val="20"/>
        </w:rPr>
        <w:t xml:space="preserve"> - </w:t>
      </w:r>
      <w:proofErr w:type="spellStart"/>
      <w:r w:rsidRPr="00306C95">
        <w:rPr>
          <w:rFonts w:ascii="Tahoma" w:hAnsi="Tahoma" w:cs="Tahoma"/>
          <w:bCs/>
          <w:sz w:val="20"/>
          <w:szCs w:val="20"/>
        </w:rPr>
        <w:t>cysteine</w:t>
      </w:r>
      <w:proofErr w:type="spellEnd"/>
      <w:r w:rsidRPr="00306C95">
        <w:rPr>
          <w:rFonts w:ascii="Tahoma" w:hAnsi="Tahoma" w:cs="Tahoma"/>
          <w:bCs/>
          <w:sz w:val="20"/>
          <w:szCs w:val="20"/>
        </w:rPr>
        <w:t xml:space="preserve"> - </w:t>
      </w:r>
      <w:proofErr w:type="spellStart"/>
      <w:r w:rsidRPr="00306C95">
        <w:rPr>
          <w:rFonts w:ascii="Tahoma" w:hAnsi="Tahoma" w:cs="Tahoma"/>
          <w:bCs/>
          <w:sz w:val="20"/>
          <w:szCs w:val="20"/>
        </w:rPr>
        <w:t>proline</w:t>
      </w:r>
      <w:proofErr w:type="spellEnd"/>
      <w:r w:rsidRPr="00306C95">
        <w:rPr>
          <w:rFonts w:ascii="Tahoma" w:hAnsi="Tahoma" w:cs="Tahoma"/>
          <w:bCs/>
          <w:sz w:val="20"/>
          <w:szCs w:val="20"/>
        </w:rPr>
        <w:t xml:space="preserve"> - </w:t>
      </w:r>
      <w:hyperlink r:id="rId10" w:history="1">
        <w:proofErr w:type="spellStart"/>
        <w:r w:rsidRPr="00306C95">
          <w:rPr>
            <w:rStyle w:val="Hyperlink"/>
            <w:rFonts w:ascii="Tahoma" w:hAnsi="Tahoma" w:cs="Tahoma"/>
            <w:bCs/>
            <w:sz w:val="20"/>
            <w:szCs w:val="20"/>
          </w:rPr>
          <w:t>arginine</w:t>
        </w:r>
        <w:proofErr w:type="spellEnd"/>
      </w:hyperlink>
      <w:r w:rsidRPr="00306C95">
        <w:rPr>
          <w:rFonts w:ascii="Tahoma" w:hAnsi="Tahoma" w:cs="Tahoma"/>
          <w:bCs/>
          <w:sz w:val="20"/>
          <w:szCs w:val="20"/>
        </w:rPr>
        <w:t xml:space="preserve"> - </w:t>
      </w:r>
      <w:proofErr w:type="spellStart"/>
      <w:r w:rsidRPr="00306C95">
        <w:rPr>
          <w:rFonts w:ascii="Tahoma" w:hAnsi="Tahoma" w:cs="Tahoma"/>
          <w:bCs/>
          <w:sz w:val="20"/>
          <w:szCs w:val="20"/>
        </w:rPr>
        <w:t>glycine</w:t>
      </w:r>
      <w:proofErr w:type="spellEnd"/>
      <w:r w:rsidRPr="00306C95">
        <w:rPr>
          <w:rFonts w:ascii="Tahoma" w:hAnsi="Tahoma" w:cs="Tahoma"/>
          <w:bCs/>
          <w:sz w:val="20"/>
          <w:szCs w:val="20"/>
        </w:rPr>
        <w:t xml:space="preserve">), also a </w:t>
      </w:r>
      <w:proofErr w:type="spellStart"/>
      <w:r w:rsidRPr="00306C95">
        <w:rPr>
          <w:rFonts w:ascii="Tahoma" w:hAnsi="Tahoma" w:cs="Tahoma"/>
          <w:bCs/>
          <w:sz w:val="20"/>
          <w:szCs w:val="20"/>
        </w:rPr>
        <w:t>nonapeptide</w:t>
      </w:r>
      <w:proofErr w:type="spellEnd"/>
      <w:r w:rsidRPr="00306C95">
        <w:rPr>
          <w:rFonts w:ascii="Tahoma" w:hAnsi="Tahoma" w:cs="Tahoma"/>
          <w:bCs/>
          <w:sz w:val="20"/>
          <w:szCs w:val="20"/>
        </w:rPr>
        <w:t xml:space="preserve"> with a sulfur bridge whose sequence differs from </w:t>
      </w:r>
      <w:proofErr w:type="spellStart"/>
      <w:r w:rsidRPr="00306C95">
        <w:rPr>
          <w:rFonts w:ascii="Tahoma" w:hAnsi="Tahoma" w:cs="Tahoma"/>
          <w:bCs/>
          <w:sz w:val="20"/>
          <w:szCs w:val="20"/>
        </w:rPr>
        <w:t>oxytocin</w:t>
      </w:r>
      <w:proofErr w:type="spellEnd"/>
      <w:r w:rsidRPr="00306C95">
        <w:rPr>
          <w:rFonts w:ascii="Tahoma" w:hAnsi="Tahoma" w:cs="Tahoma"/>
          <w:bCs/>
          <w:sz w:val="20"/>
          <w:szCs w:val="20"/>
        </w:rPr>
        <w:t xml:space="preserve"> by 2 amino acids. </w:t>
      </w:r>
    </w:p>
    <w:p w:rsidR="00C06809" w:rsidRPr="00306C95" w:rsidRDefault="000C3824" w:rsidP="000C3824">
      <w:pPr>
        <w:numPr>
          <w:ilvl w:val="0"/>
          <w:numId w:val="18"/>
        </w:numPr>
        <w:spacing w:after="0" w:line="240" w:lineRule="auto"/>
        <w:rPr>
          <w:rFonts w:ascii="Tahoma" w:hAnsi="Tahoma" w:cs="Tahoma"/>
          <w:sz w:val="20"/>
          <w:szCs w:val="20"/>
        </w:rPr>
      </w:pPr>
      <w:proofErr w:type="spellStart"/>
      <w:r w:rsidRPr="00306C95">
        <w:rPr>
          <w:rFonts w:ascii="Tahoma" w:hAnsi="Tahoma" w:cs="Tahoma"/>
          <w:bCs/>
          <w:sz w:val="20"/>
          <w:szCs w:val="20"/>
        </w:rPr>
        <w:t>Tyrocidin</w:t>
      </w:r>
      <w:proofErr w:type="spellEnd"/>
      <w:r w:rsidRPr="00306C95">
        <w:rPr>
          <w:rFonts w:ascii="Tahoma" w:hAnsi="Tahoma" w:cs="Tahoma"/>
          <w:bCs/>
          <w:sz w:val="20"/>
          <w:szCs w:val="20"/>
        </w:rPr>
        <w:t xml:space="preserve"> and </w:t>
      </w:r>
      <w:proofErr w:type="spellStart"/>
      <w:r w:rsidRPr="00306C95">
        <w:rPr>
          <w:rFonts w:ascii="Tahoma" w:hAnsi="Tahoma" w:cs="Tahoma"/>
          <w:bCs/>
          <w:sz w:val="20"/>
          <w:szCs w:val="20"/>
        </w:rPr>
        <w:t>gramacidin</w:t>
      </w:r>
      <w:proofErr w:type="spellEnd"/>
      <w:r w:rsidRPr="00306C95">
        <w:rPr>
          <w:rFonts w:ascii="Tahoma" w:hAnsi="Tahoma" w:cs="Tahoma"/>
          <w:bCs/>
          <w:sz w:val="20"/>
          <w:szCs w:val="20"/>
        </w:rPr>
        <w:t xml:space="preserve"> </w:t>
      </w:r>
    </w:p>
    <w:p w:rsidR="00C06809" w:rsidRPr="00306C95" w:rsidRDefault="000C3824" w:rsidP="000C3824">
      <w:pPr>
        <w:numPr>
          <w:ilvl w:val="1"/>
          <w:numId w:val="18"/>
        </w:numPr>
        <w:spacing w:after="0" w:line="240" w:lineRule="auto"/>
        <w:rPr>
          <w:rFonts w:ascii="Tahoma" w:hAnsi="Tahoma" w:cs="Tahoma"/>
          <w:sz w:val="20"/>
          <w:szCs w:val="20"/>
        </w:rPr>
      </w:pPr>
      <w:r w:rsidRPr="00306C95">
        <w:rPr>
          <w:rFonts w:ascii="Tahoma" w:hAnsi="Tahoma" w:cs="Tahoma"/>
          <w:bCs/>
          <w:sz w:val="20"/>
          <w:szCs w:val="20"/>
        </w:rPr>
        <w:t>Cyclic peptides containing 10 amino acids each useful as antibiotics.</w:t>
      </w:r>
    </w:p>
    <w:p w:rsidR="00537F91" w:rsidRPr="00306C95" w:rsidRDefault="00537F91" w:rsidP="00306C95">
      <w:pPr>
        <w:spacing w:after="0" w:line="240" w:lineRule="auto"/>
        <w:rPr>
          <w:rFonts w:ascii="Tahoma" w:hAnsi="Tahoma" w:cs="Tahoma"/>
          <w:bCs/>
          <w:sz w:val="20"/>
          <w:szCs w:val="20"/>
        </w:rPr>
      </w:pPr>
    </w:p>
    <w:p w:rsidR="00537F91" w:rsidRDefault="00537F91" w:rsidP="00306C95">
      <w:pPr>
        <w:spacing w:after="0" w:line="240" w:lineRule="auto"/>
        <w:rPr>
          <w:rFonts w:ascii="Tahoma" w:hAnsi="Tahoma" w:cs="Tahoma"/>
          <w:b/>
          <w:bCs/>
          <w:sz w:val="20"/>
          <w:szCs w:val="20"/>
        </w:rPr>
      </w:pPr>
      <w:r w:rsidRPr="00A7577F">
        <w:rPr>
          <w:rFonts w:ascii="Tahoma" w:hAnsi="Tahoma" w:cs="Tahoma"/>
          <w:b/>
          <w:bCs/>
          <w:sz w:val="20"/>
          <w:szCs w:val="20"/>
        </w:rPr>
        <w:t>Basic structural units of proteins:</w:t>
      </w:r>
    </w:p>
    <w:p w:rsidR="00A7577F" w:rsidRPr="00A7577F" w:rsidRDefault="00A7577F" w:rsidP="00306C95">
      <w:pPr>
        <w:spacing w:after="0" w:line="240" w:lineRule="auto"/>
        <w:rPr>
          <w:rFonts w:ascii="Tahoma" w:hAnsi="Tahoma" w:cs="Tahoma"/>
          <w:b/>
          <w:bCs/>
          <w:sz w:val="20"/>
          <w:szCs w:val="20"/>
        </w:rPr>
      </w:pPr>
    </w:p>
    <w:p w:rsidR="00C06809" w:rsidRPr="00A7577F" w:rsidRDefault="000C3824" w:rsidP="00A7577F">
      <w:pPr>
        <w:spacing w:after="0" w:line="240" w:lineRule="auto"/>
        <w:ind w:left="720"/>
        <w:rPr>
          <w:rFonts w:ascii="Tahoma" w:hAnsi="Tahoma" w:cs="Tahoma"/>
          <w:b/>
          <w:sz w:val="20"/>
          <w:szCs w:val="20"/>
        </w:rPr>
      </w:pPr>
      <w:r w:rsidRPr="00A7577F">
        <w:rPr>
          <w:rFonts w:ascii="Tahoma" w:hAnsi="Tahoma" w:cs="Tahoma"/>
          <w:b/>
          <w:bCs/>
          <w:sz w:val="20"/>
          <w:szCs w:val="20"/>
        </w:rPr>
        <w:t>Primary structure</w:t>
      </w:r>
    </w:p>
    <w:p w:rsidR="00C06809" w:rsidRPr="00306C95" w:rsidRDefault="000C3824" w:rsidP="000C3824">
      <w:pPr>
        <w:numPr>
          <w:ilvl w:val="1"/>
          <w:numId w:val="19"/>
        </w:numPr>
        <w:spacing w:after="0" w:line="240" w:lineRule="auto"/>
        <w:rPr>
          <w:rFonts w:ascii="Tahoma" w:hAnsi="Tahoma" w:cs="Tahoma"/>
          <w:sz w:val="20"/>
          <w:szCs w:val="20"/>
        </w:rPr>
      </w:pPr>
      <w:proofErr w:type="gramStart"/>
      <w:r w:rsidRPr="00306C95">
        <w:rPr>
          <w:rFonts w:ascii="Tahoma" w:hAnsi="Tahoma" w:cs="Tahoma"/>
          <w:bCs/>
          <w:sz w:val="20"/>
          <w:szCs w:val="20"/>
        </w:rPr>
        <w:t>exact</w:t>
      </w:r>
      <w:proofErr w:type="gramEnd"/>
      <w:r w:rsidRPr="00306C95">
        <w:rPr>
          <w:rFonts w:ascii="Tahoma" w:hAnsi="Tahoma" w:cs="Tahoma"/>
          <w:bCs/>
          <w:sz w:val="20"/>
          <w:szCs w:val="20"/>
        </w:rPr>
        <w:t xml:space="preserve"> specification of its atomic composition and the chemical bonds connecting those atoms (including stereochemistry). </w:t>
      </w:r>
    </w:p>
    <w:p w:rsidR="00C06809" w:rsidRPr="00306C95" w:rsidRDefault="000C3824" w:rsidP="000C3824">
      <w:pPr>
        <w:numPr>
          <w:ilvl w:val="1"/>
          <w:numId w:val="19"/>
        </w:numPr>
        <w:spacing w:after="0" w:line="240" w:lineRule="auto"/>
        <w:rPr>
          <w:rFonts w:ascii="Tahoma" w:hAnsi="Tahoma" w:cs="Tahoma"/>
          <w:sz w:val="20"/>
          <w:szCs w:val="20"/>
        </w:rPr>
      </w:pPr>
      <w:r w:rsidRPr="00306C95">
        <w:rPr>
          <w:rFonts w:ascii="Tahoma" w:hAnsi="Tahoma" w:cs="Tahoma"/>
          <w:bCs/>
          <w:sz w:val="20"/>
          <w:szCs w:val="20"/>
        </w:rPr>
        <w:lastRenderedPageBreak/>
        <w:t xml:space="preserve">For a typical </w:t>
      </w:r>
      <w:proofErr w:type="spellStart"/>
      <w:r w:rsidRPr="00306C95">
        <w:rPr>
          <w:rFonts w:ascii="Tahoma" w:hAnsi="Tahoma" w:cs="Tahoma"/>
          <w:bCs/>
          <w:sz w:val="20"/>
          <w:szCs w:val="20"/>
        </w:rPr>
        <w:t>unbranched</w:t>
      </w:r>
      <w:proofErr w:type="spellEnd"/>
      <w:r w:rsidRPr="00306C95">
        <w:rPr>
          <w:rFonts w:ascii="Tahoma" w:hAnsi="Tahoma" w:cs="Tahoma"/>
          <w:bCs/>
          <w:sz w:val="20"/>
          <w:szCs w:val="20"/>
        </w:rPr>
        <w:t>, un-</w:t>
      </w:r>
      <w:proofErr w:type="spellStart"/>
      <w:r w:rsidRPr="00306C95">
        <w:rPr>
          <w:rFonts w:ascii="Tahoma" w:hAnsi="Tahoma" w:cs="Tahoma"/>
          <w:bCs/>
          <w:sz w:val="20"/>
          <w:szCs w:val="20"/>
        </w:rPr>
        <w:t>crosslinked</w:t>
      </w:r>
      <w:proofErr w:type="spellEnd"/>
      <w:r w:rsidRPr="00306C95">
        <w:rPr>
          <w:rFonts w:ascii="Tahoma" w:hAnsi="Tahoma" w:cs="Tahoma"/>
          <w:bCs/>
          <w:sz w:val="20"/>
          <w:szCs w:val="20"/>
        </w:rPr>
        <w:t xml:space="preserve"> biopolymer (such as a molecule of DNA, RNA or typical intracellular protein), the primary structure is equivalent to specifying the sequence of its </w:t>
      </w:r>
      <w:proofErr w:type="spellStart"/>
      <w:r w:rsidRPr="00306C95">
        <w:rPr>
          <w:rFonts w:ascii="Tahoma" w:hAnsi="Tahoma" w:cs="Tahoma"/>
          <w:bCs/>
          <w:sz w:val="20"/>
          <w:szCs w:val="20"/>
        </w:rPr>
        <w:t>monomeric</w:t>
      </w:r>
      <w:proofErr w:type="spellEnd"/>
      <w:r w:rsidRPr="00306C95">
        <w:rPr>
          <w:rFonts w:ascii="Tahoma" w:hAnsi="Tahoma" w:cs="Tahoma"/>
          <w:bCs/>
          <w:sz w:val="20"/>
          <w:szCs w:val="20"/>
        </w:rPr>
        <w:t xml:space="preserve"> subunits, e.g., the nucleotide or peptide sequence </w:t>
      </w:r>
    </w:p>
    <w:p w:rsidR="00537F91" w:rsidRDefault="00537F91" w:rsidP="00A7577F">
      <w:pPr>
        <w:spacing w:after="0" w:line="240" w:lineRule="auto"/>
        <w:jc w:val="center"/>
        <w:rPr>
          <w:rFonts w:ascii="Tahoma" w:hAnsi="Tahoma" w:cs="Tahoma"/>
          <w:sz w:val="20"/>
          <w:szCs w:val="20"/>
        </w:rPr>
      </w:pPr>
      <w:r w:rsidRPr="00306C95">
        <w:rPr>
          <w:rFonts w:ascii="Tahoma" w:hAnsi="Tahoma" w:cs="Tahoma"/>
          <w:noProof/>
          <w:sz w:val="20"/>
          <w:szCs w:val="20"/>
        </w:rPr>
        <w:drawing>
          <wp:inline distT="0" distB="0" distL="0" distR="0">
            <wp:extent cx="3438525" cy="695325"/>
            <wp:effectExtent l="19050" t="0" r="0" b="0"/>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58175" cy="1343025"/>
                      <a:chOff x="550863" y="5514975"/>
                      <a:chExt cx="8258175" cy="1343025"/>
                    </a:xfrm>
                  </a:grpSpPr>
                  <a:grpSp>
                    <a:nvGrpSpPr>
                      <a:cNvPr id="530436" name="Group 4"/>
                      <a:cNvGrpSpPr>
                        <a:grpSpLocks/>
                      </a:cNvGrpSpPr>
                    </a:nvGrpSpPr>
                    <a:grpSpPr bwMode="auto">
                      <a:xfrm>
                        <a:off x="550863" y="5514975"/>
                        <a:ext cx="8258175" cy="1343025"/>
                        <a:chOff x="444" y="3087"/>
                        <a:chExt cx="5202" cy="846"/>
                      </a:xfrm>
                    </a:grpSpPr>
                    <a:sp>
                      <a:nvSpPr>
                        <a:cNvPr id="530437" name="Text Box 5"/>
                        <a:cNvSpPr txBox="1">
                          <a:spLocks noChangeArrowheads="1"/>
                        </a:cNvSpPr>
                      </a:nvSpPr>
                      <a:spPr bwMode="auto">
                        <a:xfrm>
                          <a:off x="3384" y="3087"/>
                          <a:ext cx="2262" cy="846"/>
                        </a:xfrm>
                        <a:prstGeom prst="rect">
                          <a:avLst/>
                        </a:prstGeom>
                        <a:noFill/>
                        <a:ln w="38100">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600">
                                <a:latin typeface="Tahoma" pitchFamily="34" charset="0"/>
                                <a:ea typeface="HGP創英角ﾎﾟｯﾌﾟ体" pitchFamily="50" charset="-128"/>
                              </a:rPr>
                              <a:t>The amino acid sequence is called as </a:t>
                            </a:r>
                            <a:r>
                              <a:rPr kumimoji="1" lang="en-US" altLang="ja-JP" sz="2600">
                                <a:solidFill>
                                  <a:srgbClr val="FF0000"/>
                                </a:solidFill>
                                <a:latin typeface="Tahoma" pitchFamily="34" charset="0"/>
                                <a:ea typeface="HGP創英角ﾎﾟｯﾌﾟ体" pitchFamily="50" charset="-128"/>
                              </a:rPr>
                              <a:t>primary structure</a:t>
                            </a:r>
                            <a:r>
                              <a:rPr kumimoji="1" lang="en-US" altLang="ja-JP" sz="3000">
                                <a:latin typeface="Tahoma" pitchFamily="34" charset="0"/>
                                <a:ea typeface="HGP創英角ﾎﾟｯﾌﾟ体" pitchFamily="50" charset="-128"/>
                              </a:rPr>
                              <a:t> </a:t>
                            </a:r>
                            <a:endParaRPr kumimoji="1" lang="en-US" altLang="ja-JP" sz="2400">
                              <a:latin typeface="Tahoma" pitchFamily="34" charset="0"/>
                              <a:ea typeface="HGP創英角ﾎﾟｯﾌﾟ体" pitchFamily="50" charset="-128"/>
                            </a:endParaRPr>
                          </a:p>
                        </a:txBody>
                        <a:useSpRect/>
                      </a:txSp>
                    </a:sp>
                    <a:grpSp>
                      <a:nvGrpSpPr>
                        <a:cNvPr id="4" name="Group 6"/>
                        <a:cNvGrpSpPr>
                          <a:grpSpLocks/>
                        </a:cNvGrpSpPr>
                      </a:nvGrpSpPr>
                      <a:grpSpPr bwMode="auto">
                        <a:xfrm>
                          <a:off x="444" y="3461"/>
                          <a:ext cx="3108" cy="407"/>
                          <a:chOff x="444" y="3461"/>
                          <a:chExt cx="3108" cy="407"/>
                        </a:xfrm>
                      </a:grpSpPr>
                      <a:sp>
                        <a:nvSpPr>
                          <a:cNvPr id="530439" name="Oval 7"/>
                          <a:cNvSpPr>
                            <a:spLocks noChangeArrowheads="1"/>
                          </a:cNvSpPr>
                        </a:nvSpPr>
                        <a:spPr bwMode="auto">
                          <a:xfrm>
                            <a:off x="686" y="3534"/>
                            <a:ext cx="238" cy="238"/>
                          </a:xfrm>
                          <a:prstGeom prst="ellipse">
                            <a:avLst/>
                          </a:prstGeom>
                          <a:gradFill rotWithShape="0">
                            <a:gsLst>
                              <a:gs pos="0">
                                <a:srgbClr val="CC99FF"/>
                              </a:gs>
                              <a:gs pos="100000">
                                <a:srgbClr val="CC99FF">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40" name="Oval 8"/>
                          <a:cNvSpPr>
                            <a:spLocks noChangeArrowheads="1"/>
                          </a:cNvSpPr>
                        </a:nvSpPr>
                        <a:spPr bwMode="auto">
                          <a:xfrm>
                            <a:off x="924" y="3461"/>
                            <a:ext cx="238" cy="238"/>
                          </a:xfrm>
                          <a:prstGeom prst="ellipse">
                            <a:avLst/>
                          </a:prstGeom>
                          <a:gradFill rotWithShape="0">
                            <a:gsLst>
                              <a:gs pos="0">
                                <a:srgbClr val="99CCFF"/>
                              </a:gs>
                              <a:gs pos="100000">
                                <a:srgbClr val="99CCFF">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41" name="Oval 9"/>
                          <a:cNvSpPr>
                            <a:spLocks noChangeArrowheads="1"/>
                          </a:cNvSpPr>
                        </a:nvSpPr>
                        <a:spPr bwMode="auto">
                          <a:xfrm>
                            <a:off x="1162" y="3534"/>
                            <a:ext cx="238" cy="238"/>
                          </a:xfrm>
                          <a:prstGeom prst="ellipse">
                            <a:avLst/>
                          </a:prstGeom>
                          <a:gradFill rotWithShape="0">
                            <a:gsLst>
                              <a:gs pos="0">
                                <a:srgbClr val="0000FF"/>
                              </a:gs>
                              <a:gs pos="100000">
                                <a:srgbClr val="0000FF">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42" name="Oval 10"/>
                          <a:cNvSpPr>
                            <a:spLocks noChangeArrowheads="1"/>
                          </a:cNvSpPr>
                        </a:nvSpPr>
                        <a:spPr bwMode="auto">
                          <a:xfrm>
                            <a:off x="1408" y="3584"/>
                            <a:ext cx="238" cy="238"/>
                          </a:xfrm>
                          <a:prstGeom prst="ellipse">
                            <a:avLst/>
                          </a:prstGeom>
                          <a:gradFill rotWithShape="0">
                            <a:gsLst>
                              <a:gs pos="0">
                                <a:srgbClr val="FF0000"/>
                              </a:gs>
                              <a:gs pos="100000">
                                <a:srgbClr val="FF0000">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43" name="Oval 11"/>
                          <a:cNvSpPr>
                            <a:spLocks noChangeArrowheads="1"/>
                          </a:cNvSpPr>
                        </a:nvSpPr>
                        <a:spPr bwMode="auto">
                          <a:xfrm>
                            <a:off x="2349" y="3534"/>
                            <a:ext cx="238" cy="238"/>
                          </a:xfrm>
                          <a:prstGeom prst="ellipse">
                            <a:avLst/>
                          </a:prstGeom>
                          <a:gradFill rotWithShape="0">
                            <a:gsLst>
                              <a:gs pos="0">
                                <a:srgbClr val="CCFFFF"/>
                              </a:gs>
                              <a:gs pos="100000">
                                <a:srgbClr val="CCFFFF">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44" name="Oval 12"/>
                          <a:cNvSpPr>
                            <a:spLocks noChangeArrowheads="1"/>
                          </a:cNvSpPr>
                        </a:nvSpPr>
                        <a:spPr bwMode="auto">
                          <a:xfrm>
                            <a:off x="2111" y="3465"/>
                            <a:ext cx="238" cy="238"/>
                          </a:xfrm>
                          <a:prstGeom prst="ellipse">
                            <a:avLst/>
                          </a:prstGeom>
                          <a:gradFill rotWithShape="0">
                            <a:gsLst>
                              <a:gs pos="0">
                                <a:srgbClr val="FF99CC"/>
                              </a:gs>
                              <a:gs pos="100000">
                                <a:srgbClr val="FF99CC">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45" name="Oval 13"/>
                          <a:cNvSpPr>
                            <a:spLocks noChangeArrowheads="1"/>
                          </a:cNvSpPr>
                        </a:nvSpPr>
                        <a:spPr bwMode="auto">
                          <a:xfrm>
                            <a:off x="1635" y="3534"/>
                            <a:ext cx="238" cy="238"/>
                          </a:xfrm>
                          <a:prstGeom prst="ellipse">
                            <a:avLst/>
                          </a:prstGeom>
                          <a:gradFill rotWithShape="0">
                            <a:gsLst>
                              <a:gs pos="0">
                                <a:srgbClr val="00FF00"/>
                              </a:gs>
                              <a:gs pos="100000">
                                <a:srgbClr val="00FF00">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46" name="Oval 14"/>
                          <a:cNvSpPr>
                            <a:spLocks noChangeArrowheads="1"/>
                          </a:cNvSpPr>
                        </a:nvSpPr>
                        <a:spPr bwMode="auto">
                          <a:xfrm>
                            <a:off x="1873" y="3465"/>
                            <a:ext cx="238" cy="238"/>
                          </a:xfrm>
                          <a:prstGeom prst="ellipse">
                            <a:avLst/>
                          </a:prstGeom>
                          <a:gradFill rotWithShape="0">
                            <a:gsLst>
                              <a:gs pos="0">
                                <a:srgbClr val="99CC00"/>
                              </a:gs>
                              <a:gs pos="100000">
                                <a:srgbClr val="99CC00">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47" name="Oval 15"/>
                          <a:cNvSpPr>
                            <a:spLocks noChangeArrowheads="1"/>
                          </a:cNvSpPr>
                        </a:nvSpPr>
                        <a:spPr bwMode="auto">
                          <a:xfrm>
                            <a:off x="2560" y="3630"/>
                            <a:ext cx="238" cy="238"/>
                          </a:xfrm>
                          <a:prstGeom prst="ellipse">
                            <a:avLst/>
                          </a:prstGeom>
                          <a:gradFill rotWithShape="0">
                            <a:gsLst>
                              <a:gs pos="0">
                                <a:srgbClr val="0000FF"/>
                              </a:gs>
                              <a:gs pos="100000">
                                <a:srgbClr val="0000FF">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48" name="Oval 16"/>
                          <a:cNvSpPr>
                            <a:spLocks noChangeArrowheads="1"/>
                          </a:cNvSpPr>
                        </a:nvSpPr>
                        <a:spPr bwMode="auto">
                          <a:xfrm>
                            <a:off x="2798" y="3630"/>
                            <a:ext cx="238" cy="238"/>
                          </a:xfrm>
                          <a:prstGeom prst="ellipse">
                            <a:avLst/>
                          </a:prstGeom>
                          <a:gradFill rotWithShape="0">
                            <a:gsLst>
                              <a:gs pos="0">
                                <a:srgbClr val="00FF00"/>
                              </a:gs>
                              <a:gs pos="100000">
                                <a:srgbClr val="00FF00">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49" name="Oval 17"/>
                          <a:cNvSpPr>
                            <a:spLocks noChangeArrowheads="1"/>
                          </a:cNvSpPr>
                        </a:nvSpPr>
                        <a:spPr bwMode="auto">
                          <a:xfrm>
                            <a:off x="3022" y="3545"/>
                            <a:ext cx="238" cy="238"/>
                          </a:xfrm>
                          <a:prstGeom prst="ellipse">
                            <a:avLst/>
                          </a:prstGeom>
                          <a:gradFill rotWithShape="0">
                            <a:gsLst>
                              <a:gs pos="0">
                                <a:srgbClr val="CC99FF"/>
                              </a:gs>
                              <a:gs pos="100000">
                                <a:srgbClr val="CC99FF">
                                  <a:gamma/>
                                  <a:shade val="46275"/>
                                  <a:invGamma/>
                                </a:srgbClr>
                              </a:gs>
                            </a:gsLst>
                            <a:path path="shape">
                              <a:fillToRect l="50000" t="50000" r="50000" b="50000"/>
                            </a:path>
                          </a:gradFill>
                          <a:ln w="9525">
                            <a:solidFill>
                              <a:schemeClr val="tx1"/>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50" name="Text Box 18"/>
                          <a:cNvSpPr txBox="1">
                            <a:spLocks noChangeArrowheads="1"/>
                          </a:cNvSpPr>
                        </a:nvSpPr>
                        <a:spPr bwMode="auto">
                          <a:xfrm>
                            <a:off x="620" y="3543"/>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A</a:t>
                              </a:r>
                            </a:p>
                          </a:txBody>
                          <a:useSpRect/>
                        </a:txSp>
                      </a:sp>
                      <a:sp>
                        <a:nvSpPr>
                          <a:cNvPr id="530451" name="Text Box 19"/>
                          <a:cNvSpPr txBox="1">
                            <a:spLocks noChangeArrowheads="1"/>
                          </a:cNvSpPr>
                        </a:nvSpPr>
                        <a:spPr bwMode="auto">
                          <a:xfrm>
                            <a:off x="2958" y="3543"/>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A</a:t>
                              </a:r>
                            </a:p>
                          </a:txBody>
                          <a:useSpRect/>
                        </a:txSp>
                      </a:sp>
                      <a:sp>
                        <a:nvSpPr>
                          <a:cNvPr id="530452" name="Text Box 20"/>
                          <a:cNvSpPr txBox="1">
                            <a:spLocks noChangeArrowheads="1"/>
                          </a:cNvSpPr>
                        </a:nvSpPr>
                        <a:spPr bwMode="auto">
                          <a:xfrm>
                            <a:off x="857" y="3473"/>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F</a:t>
                              </a:r>
                            </a:p>
                          </a:txBody>
                          <a:useSpRect/>
                        </a:txSp>
                      </a:sp>
                      <a:sp>
                        <a:nvSpPr>
                          <a:cNvPr id="530453" name="Text Box 21"/>
                          <a:cNvSpPr txBox="1">
                            <a:spLocks noChangeArrowheads="1"/>
                          </a:cNvSpPr>
                        </a:nvSpPr>
                        <a:spPr bwMode="auto">
                          <a:xfrm>
                            <a:off x="1349" y="3602"/>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N</a:t>
                              </a:r>
                            </a:p>
                          </a:txBody>
                          <a:useSpRect/>
                        </a:txSp>
                      </a:sp>
                      <a:sp>
                        <a:nvSpPr>
                          <a:cNvPr id="530454" name="Text Box 22"/>
                          <a:cNvSpPr txBox="1">
                            <a:spLocks noChangeArrowheads="1"/>
                          </a:cNvSpPr>
                        </a:nvSpPr>
                        <a:spPr bwMode="auto">
                          <a:xfrm>
                            <a:off x="1085" y="3553"/>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G</a:t>
                              </a:r>
                            </a:p>
                          </a:txBody>
                          <a:useSpRect/>
                        </a:txSp>
                      </a:sp>
                      <a:sp>
                        <a:nvSpPr>
                          <a:cNvPr id="530455" name="Text Box 23"/>
                          <a:cNvSpPr txBox="1">
                            <a:spLocks noChangeArrowheads="1"/>
                          </a:cNvSpPr>
                        </a:nvSpPr>
                        <a:spPr bwMode="auto">
                          <a:xfrm>
                            <a:off x="2486" y="3649"/>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G</a:t>
                              </a:r>
                            </a:p>
                          </a:txBody>
                          <a:useSpRect/>
                        </a:txSp>
                      </a:sp>
                      <a:sp>
                        <a:nvSpPr>
                          <a:cNvPr id="530456" name="Text Box 24"/>
                          <a:cNvSpPr txBox="1">
                            <a:spLocks noChangeArrowheads="1"/>
                          </a:cNvSpPr>
                        </a:nvSpPr>
                        <a:spPr bwMode="auto">
                          <a:xfrm>
                            <a:off x="1568" y="3544"/>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S</a:t>
                              </a:r>
                            </a:p>
                          </a:txBody>
                          <a:useSpRect/>
                        </a:txSp>
                      </a:sp>
                      <a:sp>
                        <a:nvSpPr>
                          <a:cNvPr id="530457" name="Text Box 25"/>
                          <a:cNvSpPr txBox="1">
                            <a:spLocks noChangeArrowheads="1"/>
                          </a:cNvSpPr>
                        </a:nvSpPr>
                        <a:spPr bwMode="auto">
                          <a:xfrm>
                            <a:off x="1814" y="3479"/>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T</a:t>
                              </a:r>
                            </a:p>
                          </a:txBody>
                          <a:useSpRect/>
                        </a:txSp>
                      </a:sp>
                      <a:sp>
                        <a:nvSpPr>
                          <a:cNvPr id="530458" name="Text Box 26"/>
                          <a:cNvSpPr txBox="1">
                            <a:spLocks noChangeArrowheads="1"/>
                          </a:cNvSpPr>
                        </a:nvSpPr>
                        <a:spPr bwMode="auto">
                          <a:xfrm>
                            <a:off x="2733" y="3641"/>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S</a:t>
                              </a:r>
                            </a:p>
                          </a:txBody>
                          <a:useSpRect/>
                        </a:txSp>
                      </a:sp>
                      <a:sp>
                        <a:nvSpPr>
                          <a:cNvPr id="530459" name="Text Box 27"/>
                          <a:cNvSpPr txBox="1">
                            <a:spLocks noChangeArrowheads="1"/>
                          </a:cNvSpPr>
                        </a:nvSpPr>
                        <a:spPr bwMode="auto">
                          <a:xfrm>
                            <a:off x="2049" y="3470"/>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D</a:t>
                              </a:r>
                            </a:p>
                          </a:txBody>
                          <a:useSpRect/>
                        </a:txSp>
                      </a:sp>
                      <a:sp>
                        <a:nvSpPr>
                          <a:cNvPr id="530460" name="Text Box 28"/>
                          <a:cNvSpPr txBox="1">
                            <a:spLocks noChangeArrowheads="1"/>
                          </a:cNvSpPr>
                        </a:nvSpPr>
                        <a:spPr bwMode="auto">
                          <a:xfrm>
                            <a:off x="2294" y="3548"/>
                            <a:ext cx="384" cy="212"/>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1600" b="1">
                                  <a:solidFill>
                                    <a:srgbClr val="000000"/>
                                  </a:solidFill>
                                  <a:latin typeface="Tahoma" pitchFamily="34" charset="0"/>
                                </a:rPr>
                                <a:t>K</a:t>
                              </a:r>
                            </a:p>
                          </a:txBody>
                          <a:useSpRect/>
                        </a:txSp>
                      </a:sp>
                      <a:sp>
                        <a:nvSpPr>
                          <a:cNvPr id="530461" name="Freeform 29"/>
                          <a:cNvSpPr>
                            <a:spLocks/>
                          </a:cNvSpPr>
                        </a:nvSpPr>
                        <a:spPr bwMode="auto">
                          <a:xfrm>
                            <a:off x="444" y="3697"/>
                            <a:ext cx="245" cy="57"/>
                          </a:xfrm>
                          <a:custGeom>
                            <a:avLst/>
                            <a:gdLst/>
                            <a:ahLst/>
                            <a:cxnLst>
                              <a:cxn ang="0">
                                <a:pos x="245" y="0"/>
                              </a:cxn>
                              <a:cxn ang="0">
                                <a:pos x="151" y="38"/>
                              </a:cxn>
                              <a:cxn ang="0">
                                <a:pos x="0" y="57"/>
                              </a:cxn>
                            </a:cxnLst>
                            <a:rect l="0" t="0" r="r" b="b"/>
                            <a:pathLst>
                              <a:path w="245" h="57">
                                <a:moveTo>
                                  <a:pt x="245" y="0"/>
                                </a:moveTo>
                                <a:cubicBezTo>
                                  <a:pt x="218" y="14"/>
                                  <a:pt x="192" y="29"/>
                                  <a:pt x="151" y="38"/>
                                </a:cubicBezTo>
                                <a:cubicBezTo>
                                  <a:pt x="110" y="47"/>
                                  <a:pt x="55" y="52"/>
                                  <a:pt x="0" y="57"/>
                                </a:cubicBezTo>
                              </a:path>
                            </a:pathLst>
                          </a:custGeom>
                          <a:noFill/>
                          <a:ln w="63500" cap="flat" cmpd="sng">
                            <a:solidFill>
                              <a:schemeClr val="tx1"/>
                            </a:solidFill>
                            <a:prstDash val="sysDot"/>
                            <a:miter lim="800000"/>
                            <a:headEnd type="none" w="med" len="med"/>
                            <a:tailEnd type="none" w="med" len="me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530462" name="Freeform 30"/>
                          <a:cNvSpPr>
                            <a:spLocks/>
                          </a:cNvSpPr>
                        </a:nvSpPr>
                        <a:spPr bwMode="auto">
                          <a:xfrm flipV="1">
                            <a:off x="3279" y="3614"/>
                            <a:ext cx="273" cy="27"/>
                          </a:xfrm>
                          <a:custGeom>
                            <a:avLst/>
                            <a:gdLst/>
                            <a:ahLst/>
                            <a:cxnLst>
                              <a:cxn ang="0">
                                <a:pos x="245" y="0"/>
                              </a:cxn>
                              <a:cxn ang="0">
                                <a:pos x="151" y="38"/>
                              </a:cxn>
                              <a:cxn ang="0">
                                <a:pos x="0" y="57"/>
                              </a:cxn>
                            </a:cxnLst>
                            <a:rect l="0" t="0" r="r" b="b"/>
                            <a:pathLst>
                              <a:path w="245" h="57">
                                <a:moveTo>
                                  <a:pt x="245" y="0"/>
                                </a:moveTo>
                                <a:cubicBezTo>
                                  <a:pt x="218" y="14"/>
                                  <a:pt x="192" y="29"/>
                                  <a:pt x="151" y="38"/>
                                </a:cubicBezTo>
                                <a:cubicBezTo>
                                  <a:pt x="110" y="47"/>
                                  <a:pt x="55" y="52"/>
                                  <a:pt x="0" y="57"/>
                                </a:cubicBezTo>
                              </a:path>
                            </a:pathLst>
                          </a:custGeom>
                          <a:noFill/>
                          <a:ln w="63500" cap="flat" cmpd="sng">
                            <a:solidFill>
                              <a:schemeClr val="tx1"/>
                            </a:solidFill>
                            <a:prstDash val="sysDot"/>
                            <a:miter lim="800000"/>
                            <a:headEnd type="none" w="med" len="med"/>
                            <a:tailEnd type="none" w="med" len="me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lc:lockedCanvas>
              </a:graphicData>
            </a:graphic>
          </wp:inline>
        </w:drawing>
      </w:r>
    </w:p>
    <w:p w:rsidR="00A7577F" w:rsidRDefault="00A7577F" w:rsidP="00A7577F">
      <w:pPr>
        <w:spacing w:after="0" w:line="240" w:lineRule="auto"/>
        <w:jc w:val="center"/>
        <w:rPr>
          <w:rFonts w:ascii="Tahoma" w:hAnsi="Tahoma" w:cs="Tahoma"/>
          <w:sz w:val="20"/>
          <w:szCs w:val="20"/>
        </w:rPr>
      </w:pPr>
    </w:p>
    <w:p w:rsidR="00A7577F" w:rsidRDefault="00A7577F" w:rsidP="00A7577F">
      <w:pPr>
        <w:spacing w:after="0" w:line="240" w:lineRule="auto"/>
        <w:jc w:val="center"/>
        <w:rPr>
          <w:rFonts w:ascii="Tahoma" w:hAnsi="Tahoma" w:cs="Tahoma"/>
          <w:sz w:val="20"/>
          <w:szCs w:val="20"/>
        </w:rPr>
      </w:pPr>
    </w:p>
    <w:p w:rsidR="00A7577F" w:rsidRPr="00306C95" w:rsidRDefault="00A7577F" w:rsidP="00A7577F">
      <w:pPr>
        <w:spacing w:after="0" w:line="240" w:lineRule="auto"/>
        <w:jc w:val="center"/>
        <w:rPr>
          <w:rFonts w:ascii="Tahoma" w:hAnsi="Tahoma" w:cs="Tahoma"/>
          <w:sz w:val="20"/>
          <w:szCs w:val="20"/>
        </w:rPr>
      </w:pPr>
    </w:p>
    <w:p w:rsidR="00537F91" w:rsidRPr="00A7577F" w:rsidRDefault="00537F91" w:rsidP="00306C95">
      <w:pPr>
        <w:spacing w:after="0" w:line="240" w:lineRule="auto"/>
        <w:rPr>
          <w:rFonts w:ascii="Tahoma" w:hAnsi="Tahoma" w:cs="Tahoma"/>
          <w:b/>
          <w:bCs/>
          <w:sz w:val="20"/>
          <w:szCs w:val="20"/>
        </w:rPr>
      </w:pPr>
      <w:r w:rsidRPr="00A7577F">
        <w:rPr>
          <w:rFonts w:ascii="Tahoma" w:hAnsi="Tahoma" w:cs="Tahoma"/>
          <w:b/>
          <w:bCs/>
          <w:sz w:val="20"/>
          <w:szCs w:val="20"/>
        </w:rPr>
        <w:t>Secondary structure</w:t>
      </w:r>
    </w:p>
    <w:p w:rsidR="00C06809" w:rsidRPr="00A7577F" w:rsidRDefault="000C3824" w:rsidP="000C3824">
      <w:pPr>
        <w:numPr>
          <w:ilvl w:val="0"/>
          <w:numId w:val="20"/>
        </w:numPr>
        <w:spacing w:after="0" w:line="240" w:lineRule="auto"/>
        <w:rPr>
          <w:rFonts w:ascii="Tahoma" w:hAnsi="Tahoma" w:cs="Tahoma"/>
          <w:sz w:val="20"/>
          <w:szCs w:val="20"/>
        </w:rPr>
      </w:pPr>
      <w:proofErr w:type="gramStart"/>
      <w:r w:rsidRPr="00306C95">
        <w:rPr>
          <w:rFonts w:ascii="Tahoma" w:hAnsi="Tahoma" w:cs="Tahoma"/>
          <w:bCs/>
          <w:sz w:val="20"/>
          <w:szCs w:val="20"/>
        </w:rPr>
        <w:t>regularly</w:t>
      </w:r>
      <w:proofErr w:type="gramEnd"/>
      <w:r w:rsidRPr="00306C95">
        <w:rPr>
          <w:rFonts w:ascii="Tahoma" w:hAnsi="Tahoma" w:cs="Tahoma"/>
          <w:bCs/>
          <w:sz w:val="20"/>
          <w:szCs w:val="20"/>
        </w:rPr>
        <w:t xml:space="preserve"> repeating local structures stabilized by hydrogen bonds. The most common examples are the alpha helix and beta sheet. Because secondary structures are local, many regions of different secondary structure can be present in the same protein molecule. </w:t>
      </w:r>
      <w:r w:rsidR="00A7577F" w:rsidRPr="00A7577F">
        <w:rPr>
          <w:rFonts w:ascii="Tahoma" w:hAnsi="Tahoma" w:cs="Tahoma"/>
          <w:bCs/>
          <w:noProof/>
          <w:sz w:val="20"/>
          <w:szCs w:val="20"/>
        </w:rPr>
        <w:drawing>
          <wp:inline distT="0" distB="0" distL="0" distR="0">
            <wp:extent cx="4095750" cy="1571625"/>
            <wp:effectExtent l="0" t="0" r="0" b="0"/>
            <wp:docPr id="24"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50287" cy="4686300"/>
                      <a:chOff x="255588" y="1762125"/>
                      <a:chExt cx="8650287" cy="4686300"/>
                    </a:xfrm>
                  </a:grpSpPr>
                  <a:pic>
                    <a:nvPicPr>
                      <a:cNvPr id="424963" name="Picture 3" descr="1IGD_ribbon"/>
                      <a:cNvPicPr>
                        <a:picLocks noChangeAspect="1" noChangeArrowheads="1"/>
                      </a:cNvPicPr>
                    </a:nvPicPr>
                    <a:blipFill>
                      <a:blip r:embed="rId11"/>
                      <a:srcRect l="24808" r="24808"/>
                      <a:stretch>
                        <a:fillRect/>
                      </a:stretch>
                    </a:blipFill>
                    <a:spPr bwMode="auto">
                      <a:xfrm>
                        <a:off x="3219450" y="1762125"/>
                        <a:ext cx="2703513" cy="3490913"/>
                      </a:xfrm>
                      <a:prstGeom prst="rect">
                        <a:avLst/>
                      </a:prstGeom>
                      <a:noFill/>
                    </a:spPr>
                  </a:pic>
                  <a:pic>
                    <a:nvPicPr>
                      <a:cNvPr id="424964" name="Picture 4" descr="BETA"/>
                      <a:cNvPicPr>
                        <a:picLocks noChangeAspect="1" noChangeArrowheads="1"/>
                      </a:cNvPicPr>
                    </a:nvPicPr>
                    <a:blipFill>
                      <a:blip r:embed="rId12"/>
                      <a:srcRect l="33664" t="6667" r="33664" b="6667"/>
                      <a:stretch>
                        <a:fillRect/>
                      </a:stretch>
                    </a:blipFill>
                    <a:spPr bwMode="auto">
                      <a:xfrm>
                        <a:off x="6681788" y="2525713"/>
                        <a:ext cx="1892300" cy="3265487"/>
                      </a:xfrm>
                      <a:prstGeom prst="rect">
                        <a:avLst/>
                      </a:prstGeom>
                      <a:noFill/>
                    </a:spPr>
                  </a:pic>
                  <a:sp>
                    <a:nvSpPr>
                      <a:cNvPr id="424965" name="Text Box 5"/>
                      <a:cNvSpPr txBox="1">
                        <a:spLocks noChangeArrowheads="1"/>
                      </a:cNvSpPr>
                    </a:nvSpPr>
                    <a:spPr bwMode="auto">
                      <a:xfrm>
                        <a:off x="255588" y="1903413"/>
                        <a:ext cx="2517775"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a:solidFill>
                                <a:srgbClr val="FF0000"/>
                              </a:solidFill>
                              <a:latin typeface="Tahoma" pitchFamily="34" charset="0"/>
                              <a:ea typeface="HGP創英角ﾎﾟｯﾌﾟ体" pitchFamily="50" charset="-128"/>
                            </a:rPr>
                            <a:t>helix</a:t>
                          </a:r>
                        </a:p>
                      </a:txBody>
                      <a:useSpRect/>
                    </a:txSp>
                  </a:sp>
                  <a:sp>
                    <a:nvSpPr>
                      <a:cNvPr id="424966" name="Text Box 6"/>
                      <a:cNvSpPr txBox="1">
                        <a:spLocks noChangeArrowheads="1"/>
                      </a:cNvSpPr>
                    </a:nvSpPr>
                    <a:spPr bwMode="auto">
                      <a:xfrm>
                        <a:off x="6388100" y="1993900"/>
                        <a:ext cx="2517775"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a:solidFill>
                                <a:srgbClr val="FF0000"/>
                              </a:solidFill>
                              <a:latin typeface="Tahoma" pitchFamily="34" charset="0"/>
                              <a:ea typeface="HGP創英角ﾎﾟｯﾌﾟ体" pitchFamily="50" charset="-128"/>
                            </a:rPr>
                            <a:t>sheet</a:t>
                          </a:r>
                        </a:p>
                      </a:txBody>
                      <a:useSpRect/>
                    </a:txSp>
                  </a:sp>
                  <a:sp>
                    <a:nvSpPr>
                      <a:cNvPr id="424967" name="Rectangle 7"/>
                      <a:cNvSpPr>
                        <a:spLocks noChangeArrowheads="1"/>
                      </a:cNvSpPr>
                    </a:nvSpPr>
                    <a:spPr bwMode="auto">
                      <a:xfrm rot="1724684">
                        <a:off x="3644900" y="2160588"/>
                        <a:ext cx="914400" cy="2622550"/>
                      </a:xfrm>
                      <a:prstGeom prst="rect">
                        <a:avLst/>
                      </a:prstGeom>
                      <a:noFill/>
                      <a:ln w="76200">
                        <a:solidFill>
                          <a:srgbClr val="99CC00"/>
                        </a:solidFill>
                        <a:prstDash val="sysDot"/>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4968" name="Rectangle 8"/>
                      <a:cNvSpPr>
                        <a:spLocks noChangeArrowheads="1"/>
                      </a:cNvSpPr>
                    </a:nvSpPr>
                    <a:spPr bwMode="auto">
                      <a:xfrm rot="21589066">
                        <a:off x="4570413" y="1862138"/>
                        <a:ext cx="1243012" cy="2622550"/>
                      </a:xfrm>
                      <a:prstGeom prst="rect">
                        <a:avLst/>
                      </a:prstGeom>
                      <a:noFill/>
                      <a:ln w="76200">
                        <a:solidFill>
                          <a:srgbClr val="FF6600"/>
                        </a:solidFill>
                        <a:prstDash val="sysDot"/>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4969" name="Line 9"/>
                      <a:cNvSpPr>
                        <a:spLocks noChangeShapeType="1"/>
                      </a:cNvSpPr>
                    </a:nvSpPr>
                    <a:spPr bwMode="auto">
                      <a:xfrm flipV="1">
                        <a:off x="2233613" y="2098675"/>
                        <a:ext cx="2112962" cy="314325"/>
                      </a:xfrm>
                      <a:prstGeom prst="line">
                        <a:avLst/>
                      </a:prstGeom>
                      <a:noFill/>
                      <a:ln w="38100">
                        <a:solidFill>
                          <a:srgbClr val="99CC00"/>
                        </a:solidFill>
                        <a:miter lim="800000"/>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4970" name="Line 10"/>
                      <a:cNvSpPr>
                        <a:spLocks noChangeShapeType="1"/>
                      </a:cNvSpPr>
                    </a:nvSpPr>
                    <a:spPr bwMode="auto">
                      <a:xfrm flipV="1">
                        <a:off x="2206625" y="4349750"/>
                        <a:ext cx="898525" cy="1947863"/>
                      </a:xfrm>
                      <a:prstGeom prst="line">
                        <a:avLst/>
                      </a:prstGeom>
                      <a:noFill/>
                      <a:ln w="38100">
                        <a:solidFill>
                          <a:srgbClr val="99CC00"/>
                        </a:solidFill>
                        <a:miter lim="800000"/>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4971" name="Line 11"/>
                      <a:cNvSpPr>
                        <a:spLocks noChangeShapeType="1"/>
                      </a:cNvSpPr>
                    </a:nvSpPr>
                    <a:spPr bwMode="auto">
                      <a:xfrm>
                        <a:off x="5864225" y="1844675"/>
                        <a:ext cx="808038" cy="644525"/>
                      </a:xfrm>
                      <a:prstGeom prst="line">
                        <a:avLst/>
                      </a:prstGeom>
                      <a:noFill/>
                      <a:ln w="38100">
                        <a:solidFill>
                          <a:srgbClr val="FF6600"/>
                        </a:solidFill>
                        <a:miter lim="800000"/>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4972" name="Line 12"/>
                      <a:cNvSpPr>
                        <a:spLocks noChangeShapeType="1"/>
                      </a:cNvSpPr>
                    </a:nvSpPr>
                    <a:spPr bwMode="auto">
                      <a:xfrm>
                        <a:off x="5822950" y="4498975"/>
                        <a:ext cx="852488" cy="1273175"/>
                      </a:xfrm>
                      <a:prstGeom prst="line">
                        <a:avLst/>
                      </a:prstGeom>
                      <a:noFill/>
                      <a:ln w="38100">
                        <a:solidFill>
                          <a:srgbClr val="FF6600"/>
                        </a:solidFill>
                        <a:miter lim="800000"/>
                        <a:headEnd/>
                        <a:tailEnd/>
                      </a:ln>
                      <a:effectLst/>
                    </a:spPr>
                    <a:txSp>
                      <a:txBody>
                        <a:bodyPr wrap="none"/>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pic>
                    <a:nvPicPr>
                      <a:cNvPr id="424973" name="Picture 13" descr="HELIX"/>
                      <a:cNvPicPr>
                        <a:picLocks noChangeAspect="1" noChangeArrowheads="1"/>
                      </a:cNvPicPr>
                    </a:nvPicPr>
                    <a:blipFill>
                      <a:blip r:embed="rId13"/>
                      <a:srcRect l="39563" t="5339" r="39563" b="5339"/>
                      <a:stretch>
                        <a:fillRect/>
                      </a:stretch>
                    </a:blipFill>
                    <a:spPr bwMode="auto">
                      <a:xfrm>
                        <a:off x="811213" y="2408238"/>
                        <a:ext cx="1409700" cy="3924300"/>
                      </a:xfrm>
                      <a:prstGeom prst="rect">
                        <a:avLst/>
                      </a:prstGeom>
                      <a:noFill/>
                    </a:spPr>
                  </a:pic>
                  <a:sp>
                    <a:nvSpPr>
                      <a:cNvPr id="424974" name="Text Box 14"/>
                      <a:cNvSpPr txBox="1">
                        <a:spLocks noChangeArrowheads="1"/>
                      </a:cNvSpPr>
                    </a:nvSpPr>
                    <a:spPr bwMode="auto">
                      <a:xfrm>
                        <a:off x="2493963" y="5260975"/>
                        <a:ext cx="4156075" cy="118745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eaLnBrk="1" hangingPunct="1">
                            <a:spcBef>
                              <a:spcPct val="50000"/>
                            </a:spcBef>
                          </a:pPr>
                          <a:r>
                            <a:rPr kumimoji="1" lang="en-US" altLang="ja-JP" sz="2400">
                              <a:solidFill>
                                <a:srgbClr val="FF0000"/>
                              </a:solidFill>
                              <a:latin typeface="Tahoma" pitchFamily="34" charset="0"/>
                            </a:rPr>
                            <a:t>Secondary structures</a:t>
                          </a:r>
                          <a:r>
                            <a:rPr kumimoji="1" lang="en-US" altLang="ja-JP" sz="2400">
                              <a:latin typeface="Tahoma" pitchFamily="34" charset="0"/>
                            </a:rPr>
                            <a:t>, α</a:t>
                          </a:r>
                          <a:r>
                            <a:rPr kumimoji="1" lang="en-US" altLang="ja-JP" sz="2400">
                              <a:latin typeface="Tahoma" pitchFamily="34" charset="0"/>
                              <a:ea typeface="HGP創英角ﾎﾟｯﾌﾟ体" pitchFamily="50" charset="-128"/>
                            </a:rPr>
                            <a:t>-helix and </a:t>
                          </a:r>
                          <a:r>
                            <a:rPr kumimoji="1" lang="en-US" altLang="ja-JP" sz="2400">
                              <a:latin typeface="Tahoma" pitchFamily="34" charset="0"/>
                            </a:rPr>
                            <a:t>β</a:t>
                          </a:r>
                          <a:r>
                            <a:rPr kumimoji="1" lang="en-US" altLang="ja-JP" sz="2400">
                              <a:latin typeface="Tahoma" pitchFamily="34" charset="0"/>
                              <a:ea typeface="HGP創英角ﾎﾟｯﾌﾟ体" pitchFamily="50" charset="-128"/>
                            </a:rPr>
                            <a:t>-sheet, have regular hydrogen-bonding patterns.</a:t>
                          </a:r>
                          <a:endParaRPr kumimoji="1" lang="ja-JP" altLang="en-US" sz="2400">
                            <a:latin typeface="Tahoma" pitchFamily="34" charset="0"/>
                            <a:ea typeface="HGP創英角ﾎﾟｯﾌﾟ体" pitchFamily="50" charset="-128"/>
                          </a:endParaRPr>
                        </a:p>
                      </a:txBody>
                      <a:useSpRect/>
                    </a:txSp>
                  </a:sp>
                </lc:lockedCanvas>
              </a:graphicData>
            </a:graphic>
          </wp:inline>
        </w:drawing>
      </w:r>
    </w:p>
    <w:p w:rsidR="00A7577F" w:rsidRPr="00306C95" w:rsidRDefault="00A7577F" w:rsidP="000C3824">
      <w:pPr>
        <w:numPr>
          <w:ilvl w:val="0"/>
          <w:numId w:val="20"/>
        </w:numPr>
        <w:spacing w:after="0" w:line="240" w:lineRule="auto"/>
        <w:rPr>
          <w:rFonts w:ascii="Tahoma" w:hAnsi="Tahoma" w:cs="Tahoma"/>
          <w:sz w:val="20"/>
          <w:szCs w:val="20"/>
        </w:rPr>
      </w:pPr>
    </w:p>
    <w:p w:rsidR="0010223C" w:rsidRPr="00306C95" w:rsidRDefault="00537F91" w:rsidP="00306C95">
      <w:pPr>
        <w:spacing w:after="0" w:line="240" w:lineRule="auto"/>
        <w:jc w:val="center"/>
        <w:rPr>
          <w:rFonts w:ascii="Tahoma" w:hAnsi="Tahoma" w:cs="Tahoma"/>
          <w:sz w:val="20"/>
          <w:szCs w:val="20"/>
        </w:rPr>
      </w:pPr>
      <w:r w:rsidRPr="00306C95">
        <w:rPr>
          <w:rFonts w:ascii="Tahoma" w:hAnsi="Tahoma" w:cs="Tahoma"/>
          <w:noProof/>
          <w:sz w:val="20"/>
          <w:szCs w:val="20"/>
        </w:rPr>
        <w:drawing>
          <wp:inline distT="0" distB="0" distL="0" distR="0">
            <wp:extent cx="4095750" cy="3295650"/>
            <wp:effectExtent l="0" t="0" r="0" b="0"/>
            <wp:docPr id="1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629275"/>
                      <a:chOff x="0" y="533400"/>
                      <a:chExt cx="8686800" cy="5629275"/>
                    </a:xfrm>
                  </a:grpSpPr>
                  <a:sp>
                    <a:nvSpPr>
                      <a:cNvPr id="411650" name="Rectangle 2"/>
                      <a:cNvSpPr>
                        <a:spLocks noGrp="1" noChangeArrowheads="1"/>
                      </a:cNvSpPr>
                    </a:nvSpPr>
                    <a:spPr bwMode="auto">
                      <a:xfrm>
                        <a:off x="0" y="1917700"/>
                        <a:ext cx="2362200" cy="8382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l" rtl="0" fontAlgn="base">
                            <a:spcBef>
                              <a:spcPct val="0"/>
                            </a:spcBef>
                            <a:spcAft>
                              <a:spcPct val="0"/>
                            </a:spcAft>
                            <a:defRPr sz="3600" b="1">
                              <a:solidFill>
                                <a:schemeClr val="tx2"/>
                              </a:solidFill>
                              <a:latin typeface="+mj-lt"/>
                              <a:ea typeface="+mj-ea"/>
                              <a:cs typeface="+mj-cs"/>
                            </a:defRPr>
                          </a:lvl1pPr>
                          <a:lvl2pPr algn="l" rtl="0" fontAlgn="base">
                            <a:spcBef>
                              <a:spcPct val="0"/>
                            </a:spcBef>
                            <a:spcAft>
                              <a:spcPct val="0"/>
                            </a:spcAft>
                            <a:defRPr sz="3600" b="1">
                              <a:solidFill>
                                <a:schemeClr val="tx2"/>
                              </a:solidFill>
                              <a:latin typeface="Arial Black" pitchFamily="34" charset="0"/>
                            </a:defRPr>
                          </a:lvl2pPr>
                          <a:lvl3pPr algn="l" rtl="0" fontAlgn="base">
                            <a:spcBef>
                              <a:spcPct val="0"/>
                            </a:spcBef>
                            <a:spcAft>
                              <a:spcPct val="0"/>
                            </a:spcAft>
                            <a:defRPr sz="3600" b="1">
                              <a:solidFill>
                                <a:schemeClr val="tx2"/>
                              </a:solidFill>
                              <a:latin typeface="Arial Black" pitchFamily="34" charset="0"/>
                            </a:defRPr>
                          </a:lvl3pPr>
                          <a:lvl4pPr algn="l" rtl="0" fontAlgn="base">
                            <a:spcBef>
                              <a:spcPct val="0"/>
                            </a:spcBef>
                            <a:spcAft>
                              <a:spcPct val="0"/>
                            </a:spcAft>
                            <a:defRPr sz="3600" b="1">
                              <a:solidFill>
                                <a:schemeClr val="tx2"/>
                              </a:solidFill>
                              <a:latin typeface="Arial Black" pitchFamily="34" charset="0"/>
                            </a:defRPr>
                          </a:lvl4pPr>
                          <a:lvl5pPr algn="l" rtl="0" fontAlgn="base">
                            <a:spcBef>
                              <a:spcPct val="0"/>
                            </a:spcBef>
                            <a:spcAft>
                              <a:spcPct val="0"/>
                            </a:spcAft>
                            <a:defRPr sz="3600" b="1">
                              <a:solidFill>
                                <a:schemeClr val="tx2"/>
                              </a:solidFill>
                              <a:latin typeface="Arial Black" pitchFamily="34" charset="0"/>
                            </a:defRPr>
                          </a:lvl5pPr>
                          <a:lvl6pPr marL="457200" algn="l" rtl="0" fontAlgn="base">
                            <a:spcBef>
                              <a:spcPct val="0"/>
                            </a:spcBef>
                            <a:spcAft>
                              <a:spcPct val="0"/>
                            </a:spcAft>
                            <a:defRPr sz="3600" b="1">
                              <a:solidFill>
                                <a:schemeClr val="tx2"/>
                              </a:solidFill>
                              <a:latin typeface="Arial Black" pitchFamily="34" charset="0"/>
                            </a:defRPr>
                          </a:lvl6pPr>
                          <a:lvl7pPr marL="914400" algn="l" rtl="0" fontAlgn="base">
                            <a:spcBef>
                              <a:spcPct val="0"/>
                            </a:spcBef>
                            <a:spcAft>
                              <a:spcPct val="0"/>
                            </a:spcAft>
                            <a:defRPr sz="3600" b="1">
                              <a:solidFill>
                                <a:schemeClr val="tx2"/>
                              </a:solidFill>
                              <a:latin typeface="Arial Black" pitchFamily="34" charset="0"/>
                            </a:defRPr>
                          </a:lvl7pPr>
                          <a:lvl8pPr marL="1371600" algn="l" rtl="0" fontAlgn="base">
                            <a:spcBef>
                              <a:spcPct val="0"/>
                            </a:spcBef>
                            <a:spcAft>
                              <a:spcPct val="0"/>
                            </a:spcAft>
                            <a:defRPr sz="3600" b="1">
                              <a:solidFill>
                                <a:schemeClr val="tx2"/>
                              </a:solidFill>
                              <a:latin typeface="Arial Black" pitchFamily="34" charset="0"/>
                            </a:defRPr>
                          </a:lvl8pPr>
                          <a:lvl9pPr marL="1828800" algn="l" rtl="0" fontAlgn="base">
                            <a:spcBef>
                              <a:spcPct val="0"/>
                            </a:spcBef>
                            <a:spcAft>
                              <a:spcPct val="0"/>
                            </a:spcAft>
                            <a:defRPr sz="3600" b="1">
                              <a:solidFill>
                                <a:schemeClr val="tx2"/>
                              </a:solidFill>
                              <a:latin typeface="Arial Black" pitchFamily="34" charset="0"/>
                            </a:defRPr>
                          </a:lvl9pPr>
                        </a:lstStyle>
                        <a:p>
                          <a:r>
                            <a:rPr lang="en-US" sz="3200" b="0" dirty="0">
                              <a:solidFill>
                                <a:schemeClr val="tx1"/>
                              </a:solidFill>
                            </a:rPr>
                            <a:t>The </a:t>
                          </a:r>
                          <a:r>
                            <a:rPr lang="en-US" sz="3200" b="0" dirty="0">
                              <a:solidFill>
                                <a:schemeClr val="tx1"/>
                              </a:solidFill>
                              <a:latin typeface="Symbol" pitchFamily="18" charset="2"/>
                            </a:rPr>
                            <a:t>a</a:t>
                          </a:r>
                          <a:r>
                            <a:rPr lang="en-US" sz="3200" b="0" dirty="0">
                              <a:solidFill>
                                <a:schemeClr val="tx1"/>
                              </a:solidFill>
                            </a:rPr>
                            <a:t>-helix</a:t>
                          </a:r>
                          <a:r>
                            <a:rPr lang="en-US" sz="1800" dirty="0">
                              <a:solidFill>
                                <a:schemeClr val="tx1"/>
                              </a:solidFill>
                            </a:rPr>
                            <a:t> </a:t>
                          </a:r>
                        </a:p>
                      </a:txBody>
                      <a:useSpRect/>
                    </a:txSp>
                  </a:sp>
                  <a:pic>
                    <a:nvPicPr>
                      <a:cNvPr id="411651" name="Picture 3"/>
                      <a:cNvPicPr>
                        <a:picLocks noChangeAspect="1" noChangeArrowheads="1"/>
                      </a:cNvPicPr>
                    </a:nvPicPr>
                    <a:blipFill>
                      <a:blip r:embed="rId14"/>
                      <a:srcRect/>
                      <a:stretch>
                        <a:fillRect/>
                      </a:stretch>
                    </a:blipFill>
                    <a:spPr bwMode="auto">
                      <a:xfrm>
                        <a:off x="2362200" y="533400"/>
                        <a:ext cx="6324600" cy="5629275"/>
                      </a:xfrm>
                      <a:prstGeom prst="rect">
                        <a:avLst/>
                      </a:prstGeom>
                      <a:noFill/>
                      <a:ln w="9525">
                        <a:noFill/>
                        <a:miter lim="800000"/>
                        <a:headEnd/>
                        <a:tailEnd/>
                      </a:ln>
                      <a:effectLst/>
                    </a:spPr>
                  </a:pic>
                </lc:lockedCanvas>
              </a:graphicData>
            </a:graphic>
          </wp:inline>
        </w:drawing>
      </w:r>
    </w:p>
    <w:p w:rsidR="00A7577F" w:rsidRDefault="00A7577F" w:rsidP="00306C95">
      <w:pPr>
        <w:spacing w:after="0" w:line="240" w:lineRule="auto"/>
        <w:jc w:val="both"/>
        <w:rPr>
          <w:rFonts w:ascii="Tahoma" w:hAnsi="Tahoma" w:cs="Tahoma"/>
          <w:bCs/>
          <w:sz w:val="20"/>
          <w:szCs w:val="20"/>
        </w:rPr>
      </w:pPr>
    </w:p>
    <w:p w:rsidR="00537F91" w:rsidRPr="00306C95" w:rsidRDefault="00537F91" w:rsidP="00306C95">
      <w:pPr>
        <w:spacing w:after="0" w:line="240" w:lineRule="auto"/>
        <w:jc w:val="both"/>
        <w:rPr>
          <w:rFonts w:ascii="Tahoma" w:hAnsi="Tahoma" w:cs="Tahoma"/>
          <w:bCs/>
          <w:sz w:val="20"/>
          <w:szCs w:val="20"/>
        </w:rPr>
      </w:pPr>
      <w:r w:rsidRPr="00306C95">
        <w:rPr>
          <w:rFonts w:ascii="Tahoma" w:hAnsi="Tahoma" w:cs="Tahoma"/>
          <w:bCs/>
          <w:sz w:val="20"/>
          <w:szCs w:val="20"/>
        </w:rPr>
        <w:t>Amino acid sequence is encoded by DNA base sequence in a gene</w:t>
      </w:r>
    </w:p>
    <w:p w:rsidR="00537F91" w:rsidRPr="00306C95" w:rsidRDefault="00537F91" w:rsidP="00306C95">
      <w:pPr>
        <w:spacing w:after="0" w:line="240" w:lineRule="auto"/>
        <w:jc w:val="both"/>
        <w:rPr>
          <w:rFonts w:ascii="Tahoma" w:hAnsi="Tahoma" w:cs="Tahoma"/>
          <w:sz w:val="20"/>
          <w:szCs w:val="20"/>
        </w:rPr>
      </w:pPr>
      <w:r w:rsidRPr="00306C95">
        <w:rPr>
          <w:rFonts w:ascii="Tahoma" w:hAnsi="Tahoma" w:cs="Tahoma"/>
          <w:noProof/>
          <w:sz w:val="20"/>
          <w:szCs w:val="20"/>
        </w:rPr>
        <w:lastRenderedPageBreak/>
        <w:drawing>
          <wp:inline distT="0" distB="0" distL="0" distR="0">
            <wp:extent cx="2552700" cy="2181225"/>
            <wp:effectExtent l="0" t="0" r="0" b="0"/>
            <wp:docPr id="1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2912" cy="4522787"/>
                      <a:chOff x="715963" y="1963738"/>
                      <a:chExt cx="8062912" cy="4522787"/>
                    </a:xfrm>
                  </a:grpSpPr>
                  <a:pic>
                    <a:nvPicPr>
                      <a:cNvPr id="420867" name="Picture 3" descr="B-DNA"/>
                      <a:cNvPicPr>
                        <a:picLocks noChangeAspect="1" noChangeArrowheads="1"/>
                      </a:cNvPicPr>
                    </a:nvPicPr>
                    <a:blipFill>
                      <a:blip r:embed="rId15">
                        <a:clrChange>
                          <a:clrFrom>
                            <a:srgbClr val="000000"/>
                          </a:clrFrom>
                          <a:clrTo>
                            <a:srgbClr val="000000">
                              <a:alpha val="0"/>
                            </a:srgbClr>
                          </a:clrTo>
                        </a:clrChange>
                      </a:blip>
                      <a:srcRect l="25681" r="25708"/>
                      <a:stretch>
                        <a:fillRect/>
                      </a:stretch>
                    </a:blipFill>
                    <a:spPr bwMode="auto">
                      <a:xfrm>
                        <a:off x="1709738" y="2082800"/>
                        <a:ext cx="3217862" cy="4333875"/>
                      </a:xfrm>
                      <a:prstGeom prst="rect">
                        <a:avLst/>
                      </a:prstGeom>
                      <a:noFill/>
                    </a:spPr>
                  </a:pic>
                  <a:grpSp>
                    <a:nvGrpSpPr>
                      <a:cNvPr id="420868" name="Group 4"/>
                      <a:cNvGrpSpPr>
                        <a:grpSpLocks/>
                      </a:cNvGrpSpPr>
                    </a:nvGrpSpPr>
                    <a:grpSpPr bwMode="auto">
                      <a:xfrm>
                        <a:off x="5373688" y="2119313"/>
                        <a:ext cx="1417637" cy="4367212"/>
                        <a:chOff x="3583" y="1372"/>
                        <a:chExt cx="893" cy="2751"/>
                      </a:xfrm>
                    </a:grpSpPr>
                    <a:grpSp>
                      <a:nvGrpSpPr>
                        <a:cNvPr id="4" name="Group 5"/>
                        <a:cNvGrpSpPr>
                          <a:grpSpLocks/>
                        </a:cNvGrpSpPr>
                      </a:nvGrpSpPr>
                      <a:grpSpPr bwMode="auto">
                        <a:xfrm>
                          <a:off x="3583" y="1372"/>
                          <a:ext cx="893" cy="2751"/>
                          <a:chOff x="3583" y="1372"/>
                          <a:chExt cx="893" cy="2751"/>
                        </a:xfrm>
                      </a:grpSpPr>
                      <a:sp>
                        <a:nvSpPr>
                          <a:cNvPr id="420870" name="Text Box 6"/>
                          <a:cNvSpPr txBox="1">
                            <a:spLocks noChangeArrowheads="1"/>
                          </a:cNvSpPr>
                        </a:nvSpPr>
                        <a:spPr bwMode="auto">
                          <a:xfrm>
                            <a:off x="3937" y="1372"/>
                            <a:ext cx="539" cy="2751"/>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lnSpc>
                                  <a:spcPct val="25000"/>
                                </a:lnSpc>
                                <a:spcBef>
                                  <a:spcPct val="50000"/>
                                </a:spcBef>
                              </a:pPr>
                              <a:r>
                                <a:rPr kumimoji="1" lang="en-US" altLang="ja-JP" sz="2800" b="1" dirty="0">
                                  <a:latin typeface="HGP創英角ﾎﾟｯﾌﾟ体" pitchFamily="50" charset="-128"/>
                                  <a:ea typeface="HGP創英角ﾎﾟｯﾌﾟ体" pitchFamily="50" charset="-128"/>
                                </a:rPr>
                                <a:t>・</a:t>
                              </a:r>
                            </a:p>
                            <a:p>
                              <a:pPr algn="ctr" eaLnBrk="1" hangingPunct="1">
                                <a:lnSpc>
                                  <a:spcPct val="25000"/>
                                </a:lnSpc>
                                <a:spcBef>
                                  <a:spcPct val="50000"/>
                                </a:spcBef>
                              </a:pPr>
                              <a:r>
                                <a:rPr kumimoji="1" lang="en-US" altLang="ja-JP" sz="2800" b="1" dirty="0">
                                  <a:solidFill>
                                    <a:srgbClr val="CC3399"/>
                                  </a:solidFill>
                                  <a:latin typeface="HGP創英角ﾎﾟｯﾌﾟ体" pitchFamily="50" charset="-128"/>
                                  <a:ea typeface="HGP創英角ﾎﾟｯﾌﾟ体" pitchFamily="50" charset="-128"/>
                                </a:rPr>
                                <a:t>C</a:t>
                              </a:r>
                            </a:p>
                            <a:p>
                              <a:pPr algn="ctr" eaLnBrk="1" hangingPunct="1">
                                <a:lnSpc>
                                  <a:spcPct val="25000"/>
                                </a:lnSpc>
                                <a:spcBef>
                                  <a:spcPct val="50000"/>
                                </a:spcBef>
                              </a:pPr>
                              <a:r>
                                <a:rPr kumimoji="1" lang="en-US" altLang="ja-JP" sz="2800" b="1" dirty="0">
                                  <a:solidFill>
                                    <a:srgbClr val="008000"/>
                                  </a:solidFill>
                                  <a:latin typeface="HGP創英角ﾎﾟｯﾌﾟ体" pitchFamily="50" charset="-128"/>
                                  <a:ea typeface="HGP創英角ﾎﾟｯﾌﾟ体" pitchFamily="50" charset="-128"/>
                                </a:rPr>
                                <a:t>G</a:t>
                              </a:r>
                            </a:p>
                            <a:p>
                              <a:pPr algn="ctr" eaLnBrk="1" hangingPunct="1">
                                <a:lnSpc>
                                  <a:spcPct val="25000"/>
                                </a:lnSpc>
                                <a:spcBef>
                                  <a:spcPct val="50000"/>
                                </a:spcBef>
                              </a:pPr>
                              <a:r>
                                <a:rPr kumimoji="1" lang="en-US" altLang="ja-JP" sz="2800" b="1" dirty="0">
                                  <a:solidFill>
                                    <a:srgbClr val="CC3399"/>
                                  </a:solidFill>
                                  <a:latin typeface="HGP創英角ﾎﾟｯﾌﾟ体" pitchFamily="50" charset="-128"/>
                                  <a:ea typeface="HGP創英角ﾎﾟｯﾌﾟ体" pitchFamily="50" charset="-128"/>
                                </a:rPr>
                                <a:t>C</a:t>
                              </a:r>
                            </a:p>
                            <a:p>
                              <a:pPr algn="ctr" eaLnBrk="1" hangingPunct="1">
                                <a:lnSpc>
                                  <a:spcPct val="25000"/>
                                </a:lnSpc>
                                <a:spcBef>
                                  <a:spcPct val="50000"/>
                                </a:spcBef>
                              </a:pPr>
                              <a:r>
                                <a:rPr kumimoji="1" lang="en-US" altLang="ja-JP" sz="2800" b="1" dirty="0">
                                  <a:solidFill>
                                    <a:srgbClr val="008000"/>
                                  </a:solidFill>
                                  <a:latin typeface="HGP創英角ﾎﾟｯﾌﾟ体" pitchFamily="50" charset="-128"/>
                                  <a:ea typeface="HGP創英角ﾎﾟｯﾌﾟ体" pitchFamily="50" charset="-128"/>
                                </a:rPr>
                                <a:t>G</a:t>
                              </a:r>
                            </a:p>
                            <a:p>
                              <a:pPr algn="ctr" eaLnBrk="1" hangingPunct="1">
                                <a:lnSpc>
                                  <a:spcPct val="25000"/>
                                </a:lnSpc>
                                <a:spcBef>
                                  <a:spcPct val="50000"/>
                                </a:spcBef>
                              </a:pPr>
                              <a:r>
                                <a:rPr kumimoji="1" lang="en-US" altLang="ja-JP" sz="2800" b="1" dirty="0">
                                  <a:solidFill>
                                    <a:srgbClr val="FF0000"/>
                                  </a:solidFill>
                                  <a:latin typeface="HGP創英角ﾎﾟｯﾌﾟ体" pitchFamily="50" charset="-128"/>
                                  <a:ea typeface="HGP創英角ﾎﾟｯﾌﾟ体" pitchFamily="50" charset="-128"/>
                                </a:rPr>
                                <a:t>A</a:t>
                              </a:r>
                            </a:p>
                            <a:p>
                              <a:pPr algn="ctr" eaLnBrk="1" hangingPunct="1">
                                <a:lnSpc>
                                  <a:spcPct val="25000"/>
                                </a:lnSpc>
                                <a:spcBef>
                                  <a:spcPct val="50000"/>
                                </a:spcBef>
                              </a:pPr>
                              <a:r>
                                <a:rPr kumimoji="1" lang="en-US" altLang="ja-JP" sz="2800" b="1" dirty="0">
                                  <a:solidFill>
                                    <a:srgbClr val="FF0000"/>
                                  </a:solidFill>
                                  <a:latin typeface="HGP創英角ﾎﾟｯﾌﾟ体" pitchFamily="50" charset="-128"/>
                                  <a:ea typeface="HGP創英角ﾎﾟｯﾌﾟ体" pitchFamily="50" charset="-128"/>
                                </a:rPr>
                                <a:t>A</a:t>
                              </a:r>
                            </a:p>
                            <a:p>
                              <a:pPr algn="ctr" eaLnBrk="1" hangingPunct="1">
                                <a:lnSpc>
                                  <a:spcPct val="25000"/>
                                </a:lnSpc>
                                <a:spcBef>
                                  <a:spcPct val="50000"/>
                                </a:spcBef>
                              </a:pPr>
                              <a:r>
                                <a:rPr kumimoji="1" lang="en-US" altLang="ja-JP" sz="2800" b="1" dirty="0">
                                  <a:solidFill>
                                    <a:srgbClr val="00CCFF"/>
                                  </a:solidFill>
                                  <a:latin typeface="HGP創英角ﾎﾟｯﾌﾟ体" pitchFamily="50" charset="-128"/>
                                  <a:ea typeface="HGP創英角ﾎﾟｯﾌﾟ体" pitchFamily="50" charset="-128"/>
                                </a:rPr>
                                <a:t>T</a:t>
                              </a:r>
                            </a:p>
                            <a:p>
                              <a:pPr algn="ctr" eaLnBrk="1" hangingPunct="1">
                                <a:lnSpc>
                                  <a:spcPct val="25000"/>
                                </a:lnSpc>
                                <a:spcBef>
                                  <a:spcPct val="50000"/>
                                </a:spcBef>
                              </a:pPr>
                              <a:r>
                                <a:rPr kumimoji="1" lang="en-US" altLang="ja-JP" sz="2800" b="1" dirty="0">
                                  <a:solidFill>
                                    <a:srgbClr val="00CCFF"/>
                                  </a:solidFill>
                                  <a:latin typeface="HGP創英角ﾎﾟｯﾌﾟ体" pitchFamily="50" charset="-128"/>
                                  <a:ea typeface="HGP創英角ﾎﾟｯﾌﾟ体" pitchFamily="50" charset="-128"/>
                                </a:rPr>
                                <a:t>T</a:t>
                              </a:r>
                            </a:p>
                            <a:p>
                              <a:pPr algn="ctr" eaLnBrk="1" hangingPunct="1">
                                <a:lnSpc>
                                  <a:spcPct val="25000"/>
                                </a:lnSpc>
                                <a:spcBef>
                                  <a:spcPct val="50000"/>
                                </a:spcBef>
                              </a:pPr>
                              <a:r>
                                <a:rPr kumimoji="1" lang="en-US" altLang="ja-JP" sz="2800" b="1" dirty="0">
                                  <a:solidFill>
                                    <a:srgbClr val="CC3399"/>
                                  </a:solidFill>
                                  <a:latin typeface="HGP創英角ﾎﾟｯﾌﾟ体" pitchFamily="50" charset="-128"/>
                                  <a:ea typeface="HGP創英角ﾎﾟｯﾌﾟ体" pitchFamily="50" charset="-128"/>
                                </a:rPr>
                                <a:t>C</a:t>
                              </a:r>
                            </a:p>
                            <a:p>
                              <a:pPr algn="ctr" eaLnBrk="1" hangingPunct="1">
                                <a:lnSpc>
                                  <a:spcPct val="25000"/>
                                </a:lnSpc>
                                <a:spcBef>
                                  <a:spcPct val="50000"/>
                                </a:spcBef>
                              </a:pPr>
                              <a:r>
                                <a:rPr kumimoji="1" lang="en-US" altLang="ja-JP" sz="2800" b="1" dirty="0">
                                  <a:solidFill>
                                    <a:srgbClr val="008000"/>
                                  </a:solidFill>
                                  <a:latin typeface="HGP創英角ﾎﾟｯﾌﾟ体" pitchFamily="50" charset="-128"/>
                                  <a:ea typeface="HGP創英角ﾎﾟｯﾌﾟ体" pitchFamily="50" charset="-128"/>
                                </a:rPr>
                                <a:t>G</a:t>
                              </a:r>
                            </a:p>
                            <a:p>
                              <a:pPr algn="ctr" eaLnBrk="1" hangingPunct="1">
                                <a:lnSpc>
                                  <a:spcPct val="25000"/>
                                </a:lnSpc>
                                <a:spcBef>
                                  <a:spcPct val="50000"/>
                                </a:spcBef>
                              </a:pPr>
                              <a:r>
                                <a:rPr kumimoji="1" lang="en-US" altLang="ja-JP" sz="2800" b="1" dirty="0">
                                  <a:solidFill>
                                    <a:srgbClr val="CC3399"/>
                                  </a:solidFill>
                                  <a:latin typeface="HGP創英角ﾎﾟｯﾌﾟ体" pitchFamily="50" charset="-128"/>
                                  <a:ea typeface="HGP創英角ﾎﾟｯﾌﾟ体" pitchFamily="50" charset="-128"/>
                                </a:rPr>
                                <a:t>C</a:t>
                              </a:r>
                            </a:p>
                            <a:p>
                              <a:pPr algn="ctr" eaLnBrk="1" hangingPunct="1">
                                <a:lnSpc>
                                  <a:spcPct val="25000"/>
                                </a:lnSpc>
                                <a:spcBef>
                                  <a:spcPct val="50000"/>
                                </a:spcBef>
                              </a:pPr>
                              <a:r>
                                <a:rPr kumimoji="1" lang="en-US" altLang="ja-JP" sz="2800" b="1" dirty="0">
                                  <a:solidFill>
                                    <a:srgbClr val="008000"/>
                                  </a:solidFill>
                                  <a:latin typeface="HGP創英角ﾎﾟｯﾌﾟ体" pitchFamily="50" charset="-128"/>
                                  <a:ea typeface="HGP創英角ﾎﾟｯﾌﾟ体" pitchFamily="50" charset="-128"/>
                                </a:rPr>
                                <a:t>G</a:t>
                              </a:r>
                            </a:p>
                            <a:p>
                              <a:pPr algn="ctr" eaLnBrk="1" hangingPunct="1">
                                <a:lnSpc>
                                  <a:spcPct val="25000"/>
                                </a:lnSpc>
                                <a:spcBef>
                                  <a:spcPct val="50000"/>
                                </a:spcBef>
                              </a:pPr>
                              <a:r>
                                <a:rPr kumimoji="1" lang="en-US" altLang="ja-JP" sz="2800" b="1" dirty="0">
                                  <a:latin typeface="HGP創英角ﾎﾟｯﾌﾟ体" pitchFamily="50" charset="-128"/>
                                  <a:ea typeface="HGP創英角ﾎﾟｯﾌﾟ体" pitchFamily="50" charset="-128"/>
                                </a:rPr>
                                <a:t>・</a:t>
                              </a:r>
                            </a:p>
                          </a:txBody>
                          <a:useSpRect/>
                        </a:txSp>
                      </a:sp>
                      <a:sp>
                        <a:nvSpPr>
                          <a:cNvPr id="420871" name="Text Box 7"/>
                          <a:cNvSpPr txBox="1">
                            <a:spLocks noChangeArrowheads="1"/>
                          </a:cNvSpPr>
                        </a:nvSpPr>
                        <a:spPr bwMode="auto">
                          <a:xfrm>
                            <a:off x="3583" y="1372"/>
                            <a:ext cx="539" cy="2751"/>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lnSpc>
                                  <a:spcPct val="25000"/>
                                </a:lnSpc>
                                <a:spcBef>
                                  <a:spcPct val="50000"/>
                                </a:spcBef>
                              </a:pPr>
                              <a:r>
                                <a:rPr kumimoji="1" lang="en-US" altLang="ja-JP" sz="2800" b="1">
                                  <a:latin typeface="HGP創英角ﾎﾟｯﾌﾟ体" pitchFamily="50" charset="-128"/>
                                  <a:ea typeface="HGP創英角ﾎﾟｯﾌﾟ体" pitchFamily="50" charset="-128"/>
                                </a:rPr>
                                <a:t>・</a:t>
                              </a:r>
                            </a:p>
                            <a:p>
                              <a:pPr algn="ctr" eaLnBrk="1" hangingPunct="1">
                                <a:lnSpc>
                                  <a:spcPct val="25000"/>
                                </a:lnSpc>
                                <a:spcBef>
                                  <a:spcPct val="50000"/>
                                </a:spcBef>
                              </a:pPr>
                              <a:r>
                                <a:rPr kumimoji="1" lang="en-US" altLang="ja-JP" sz="2800" b="1">
                                  <a:solidFill>
                                    <a:srgbClr val="008000"/>
                                  </a:solidFill>
                                  <a:latin typeface="HGP創英角ﾎﾟｯﾌﾟ体" pitchFamily="50" charset="-128"/>
                                  <a:ea typeface="HGP創英角ﾎﾟｯﾌﾟ体" pitchFamily="50" charset="-128"/>
                                </a:rPr>
                                <a:t>G</a:t>
                              </a:r>
                            </a:p>
                            <a:p>
                              <a:pPr algn="ctr" eaLnBrk="1" hangingPunct="1">
                                <a:lnSpc>
                                  <a:spcPct val="25000"/>
                                </a:lnSpc>
                                <a:spcBef>
                                  <a:spcPct val="50000"/>
                                </a:spcBef>
                              </a:pPr>
                              <a:r>
                                <a:rPr kumimoji="1" lang="en-US" altLang="ja-JP" sz="2800" b="1">
                                  <a:solidFill>
                                    <a:srgbClr val="CC3399"/>
                                  </a:solidFill>
                                  <a:latin typeface="HGP創英角ﾎﾟｯﾌﾟ体" pitchFamily="50" charset="-128"/>
                                  <a:ea typeface="HGP創英角ﾎﾟｯﾌﾟ体" pitchFamily="50" charset="-128"/>
                                </a:rPr>
                                <a:t>C</a:t>
                              </a:r>
                            </a:p>
                            <a:p>
                              <a:pPr algn="ctr" eaLnBrk="1" hangingPunct="1">
                                <a:lnSpc>
                                  <a:spcPct val="25000"/>
                                </a:lnSpc>
                                <a:spcBef>
                                  <a:spcPct val="50000"/>
                                </a:spcBef>
                              </a:pPr>
                              <a:r>
                                <a:rPr kumimoji="1" lang="en-US" altLang="ja-JP" sz="2800" b="1">
                                  <a:solidFill>
                                    <a:srgbClr val="008000"/>
                                  </a:solidFill>
                                  <a:latin typeface="HGP創英角ﾎﾟｯﾌﾟ体" pitchFamily="50" charset="-128"/>
                                  <a:ea typeface="HGP創英角ﾎﾟｯﾌﾟ体" pitchFamily="50" charset="-128"/>
                                </a:rPr>
                                <a:t>G</a:t>
                              </a:r>
                            </a:p>
                            <a:p>
                              <a:pPr algn="ctr" eaLnBrk="1" hangingPunct="1">
                                <a:lnSpc>
                                  <a:spcPct val="25000"/>
                                </a:lnSpc>
                                <a:spcBef>
                                  <a:spcPct val="50000"/>
                                </a:spcBef>
                              </a:pPr>
                              <a:r>
                                <a:rPr kumimoji="1" lang="en-US" altLang="ja-JP" sz="2800" b="1">
                                  <a:solidFill>
                                    <a:srgbClr val="CC3399"/>
                                  </a:solidFill>
                                  <a:latin typeface="HGP創英角ﾎﾟｯﾌﾟ体" pitchFamily="50" charset="-128"/>
                                  <a:ea typeface="HGP創英角ﾎﾟｯﾌﾟ体" pitchFamily="50" charset="-128"/>
                                </a:rPr>
                                <a:t>C</a:t>
                              </a:r>
                            </a:p>
                            <a:p>
                              <a:pPr algn="ctr" eaLnBrk="1" hangingPunct="1">
                                <a:lnSpc>
                                  <a:spcPct val="25000"/>
                                </a:lnSpc>
                                <a:spcBef>
                                  <a:spcPct val="50000"/>
                                </a:spcBef>
                              </a:pPr>
                              <a:r>
                                <a:rPr kumimoji="1" lang="en-US" altLang="ja-JP" sz="2800" b="1">
                                  <a:solidFill>
                                    <a:srgbClr val="00CCFF"/>
                                  </a:solidFill>
                                  <a:latin typeface="HGP創英角ﾎﾟｯﾌﾟ体" pitchFamily="50" charset="-128"/>
                                  <a:ea typeface="HGP創英角ﾎﾟｯﾌﾟ体" pitchFamily="50" charset="-128"/>
                                </a:rPr>
                                <a:t>T</a:t>
                              </a:r>
                            </a:p>
                            <a:p>
                              <a:pPr algn="ctr" eaLnBrk="1" hangingPunct="1">
                                <a:lnSpc>
                                  <a:spcPct val="25000"/>
                                </a:lnSpc>
                                <a:spcBef>
                                  <a:spcPct val="50000"/>
                                </a:spcBef>
                              </a:pPr>
                              <a:r>
                                <a:rPr kumimoji="1" lang="en-US" altLang="ja-JP" sz="2800" b="1">
                                  <a:solidFill>
                                    <a:srgbClr val="00CCFF"/>
                                  </a:solidFill>
                                  <a:latin typeface="HGP創英角ﾎﾟｯﾌﾟ体" pitchFamily="50" charset="-128"/>
                                  <a:ea typeface="HGP創英角ﾎﾟｯﾌﾟ体" pitchFamily="50" charset="-128"/>
                                </a:rPr>
                                <a:t>T</a:t>
                              </a:r>
                            </a:p>
                            <a:p>
                              <a:pPr algn="ctr" eaLnBrk="1" hangingPunct="1">
                                <a:lnSpc>
                                  <a:spcPct val="25000"/>
                                </a:lnSpc>
                                <a:spcBef>
                                  <a:spcPct val="50000"/>
                                </a:spcBef>
                              </a:pPr>
                              <a:r>
                                <a:rPr kumimoji="1" lang="en-US" altLang="ja-JP" sz="2800" b="1">
                                  <a:solidFill>
                                    <a:srgbClr val="FF0000"/>
                                  </a:solidFill>
                                  <a:latin typeface="HGP創英角ﾎﾟｯﾌﾟ体" pitchFamily="50" charset="-128"/>
                                  <a:ea typeface="HGP創英角ﾎﾟｯﾌﾟ体" pitchFamily="50" charset="-128"/>
                                </a:rPr>
                                <a:t>A</a:t>
                              </a:r>
                            </a:p>
                            <a:p>
                              <a:pPr algn="ctr" eaLnBrk="1" hangingPunct="1">
                                <a:lnSpc>
                                  <a:spcPct val="25000"/>
                                </a:lnSpc>
                                <a:spcBef>
                                  <a:spcPct val="50000"/>
                                </a:spcBef>
                              </a:pPr>
                              <a:r>
                                <a:rPr kumimoji="1" lang="en-US" altLang="ja-JP" sz="2800" b="1">
                                  <a:solidFill>
                                    <a:srgbClr val="FF0000"/>
                                  </a:solidFill>
                                  <a:latin typeface="HGP創英角ﾎﾟｯﾌﾟ体" pitchFamily="50" charset="-128"/>
                                  <a:ea typeface="HGP創英角ﾎﾟｯﾌﾟ体" pitchFamily="50" charset="-128"/>
                                </a:rPr>
                                <a:t>A</a:t>
                              </a:r>
                            </a:p>
                            <a:p>
                              <a:pPr algn="ctr" eaLnBrk="1" hangingPunct="1">
                                <a:lnSpc>
                                  <a:spcPct val="25000"/>
                                </a:lnSpc>
                                <a:spcBef>
                                  <a:spcPct val="50000"/>
                                </a:spcBef>
                              </a:pPr>
                              <a:r>
                                <a:rPr kumimoji="1" lang="en-US" altLang="ja-JP" sz="2800" b="1">
                                  <a:solidFill>
                                    <a:srgbClr val="008000"/>
                                  </a:solidFill>
                                  <a:latin typeface="HGP創英角ﾎﾟｯﾌﾟ体" pitchFamily="50" charset="-128"/>
                                  <a:ea typeface="HGP創英角ﾎﾟｯﾌﾟ体" pitchFamily="50" charset="-128"/>
                                </a:rPr>
                                <a:t>G</a:t>
                              </a:r>
                            </a:p>
                            <a:p>
                              <a:pPr algn="ctr" eaLnBrk="1" hangingPunct="1">
                                <a:lnSpc>
                                  <a:spcPct val="25000"/>
                                </a:lnSpc>
                                <a:spcBef>
                                  <a:spcPct val="50000"/>
                                </a:spcBef>
                              </a:pPr>
                              <a:r>
                                <a:rPr kumimoji="1" lang="en-US" altLang="ja-JP" sz="2800" b="1">
                                  <a:solidFill>
                                    <a:srgbClr val="CC3399"/>
                                  </a:solidFill>
                                  <a:latin typeface="HGP創英角ﾎﾟｯﾌﾟ体" pitchFamily="50" charset="-128"/>
                                  <a:ea typeface="HGP創英角ﾎﾟｯﾌﾟ体" pitchFamily="50" charset="-128"/>
                                </a:rPr>
                                <a:t>C</a:t>
                              </a:r>
                            </a:p>
                            <a:p>
                              <a:pPr algn="ctr" eaLnBrk="1" hangingPunct="1">
                                <a:lnSpc>
                                  <a:spcPct val="25000"/>
                                </a:lnSpc>
                                <a:spcBef>
                                  <a:spcPct val="50000"/>
                                </a:spcBef>
                              </a:pPr>
                              <a:r>
                                <a:rPr kumimoji="1" lang="en-US" altLang="ja-JP" sz="2800" b="1">
                                  <a:solidFill>
                                    <a:srgbClr val="008000"/>
                                  </a:solidFill>
                                  <a:latin typeface="HGP創英角ﾎﾟｯﾌﾟ体" pitchFamily="50" charset="-128"/>
                                  <a:ea typeface="HGP創英角ﾎﾟｯﾌﾟ体" pitchFamily="50" charset="-128"/>
                                </a:rPr>
                                <a:t>G</a:t>
                              </a:r>
                            </a:p>
                            <a:p>
                              <a:pPr algn="ctr" eaLnBrk="1" hangingPunct="1">
                                <a:lnSpc>
                                  <a:spcPct val="25000"/>
                                </a:lnSpc>
                                <a:spcBef>
                                  <a:spcPct val="50000"/>
                                </a:spcBef>
                              </a:pPr>
                              <a:r>
                                <a:rPr kumimoji="1" lang="en-US" altLang="ja-JP" sz="2800" b="1">
                                  <a:solidFill>
                                    <a:srgbClr val="CC3399"/>
                                  </a:solidFill>
                                  <a:latin typeface="HGP創英角ﾎﾟｯﾌﾟ体" pitchFamily="50" charset="-128"/>
                                  <a:ea typeface="HGP創英角ﾎﾟｯﾌﾟ体" pitchFamily="50" charset="-128"/>
                                </a:rPr>
                                <a:t>C</a:t>
                              </a:r>
                            </a:p>
                            <a:p>
                              <a:pPr algn="ctr" eaLnBrk="1" hangingPunct="1">
                                <a:lnSpc>
                                  <a:spcPct val="25000"/>
                                </a:lnSpc>
                                <a:spcBef>
                                  <a:spcPct val="50000"/>
                                </a:spcBef>
                              </a:pPr>
                              <a:r>
                                <a:rPr kumimoji="1" lang="en-US" altLang="ja-JP" sz="2800" b="1">
                                  <a:latin typeface="HGP創英角ﾎﾟｯﾌﾟ体" pitchFamily="50" charset="-128"/>
                                  <a:ea typeface="HGP創英角ﾎﾟｯﾌﾟ体" pitchFamily="50" charset="-128"/>
                                </a:rPr>
                                <a:t>・</a:t>
                              </a:r>
                            </a:p>
                          </a:txBody>
                          <a:useSpRect/>
                        </a:txSp>
                      </a:sp>
                    </a:grpSp>
                    <a:grpSp>
                      <a:nvGrpSpPr>
                        <a:cNvPr id="5" name="Group 8"/>
                        <a:cNvGrpSpPr>
                          <a:grpSpLocks/>
                        </a:cNvGrpSpPr>
                      </a:nvGrpSpPr>
                      <a:grpSpPr bwMode="auto">
                        <a:xfrm>
                          <a:off x="3977" y="2752"/>
                          <a:ext cx="104" cy="33"/>
                          <a:chOff x="283" y="925"/>
                          <a:chExt cx="104" cy="33"/>
                        </a:xfrm>
                      </a:grpSpPr>
                      <a:sp>
                        <a:nvSpPr>
                          <a:cNvPr id="420873" name="Line 9"/>
                          <a:cNvSpPr>
                            <a:spLocks noChangeShapeType="1"/>
                          </a:cNvSpPr>
                        </a:nvSpPr>
                        <a:spPr bwMode="auto">
                          <a:xfrm>
                            <a:off x="283" y="925"/>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74" name="Line 10"/>
                          <a:cNvSpPr>
                            <a:spLocks noChangeShapeType="1"/>
                          </a:cNvSpPr>
                        </a:nvSpPr>
                        <a:spPr bwMode="auto">
                          <a:xfrm>
                            <a:off x="283" y="95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6" name="Group 11"/>
                        <a:cNvGrpSpPr>
                          <a:grpSpLocks/>
                        </a:cNvGrpSpPr>
                      </a:nvGrpSpPr>
                      <a:grpSpPr bwMode="auto">
                        <a:xfrm>
                          <a:off x="3977" y="1525"/>
                          <a:ext cx="106" cy="65"/>
                          <a:chOff x="115" y="1078"/>
                          <a:chExt cx="106" cy="65"/>
                        </a:xfrm>
                      </a:grpSpPr>
                      <a:sp>
                        <a:nvSpPr>
                          <a:cNvPr id="420876" name="Line 12"/>
                          <a:cNvSpPr>
                            <a:spLocks noChangeShapeType="1"/>
                          </a:cNvSpPr>
                        </a:nvSpPr>
                        <a:spPr bwMode="auto">
                          <a:xfrm>
                            <a:off x="117" y="1143"/>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77" name="Line 13"/>
                          <a:cNvSpPr>
                            <a:spLocks noChangeShapeType="1"/>
                          </a:cNvSpPr>
                        </a:nvSpPr>
                        <a:spPr bwMode="auto">
                          <a:xfrm>
                            <a:off x="115" y="107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78" name="Line 14"/>
                          <a:cNvSpPr>
                            <a:spLocks noChangeShapeType="1"/>
                          </a:cNvSpPr>
                        </a:nvSpPr>
                        <a:spPr bwMode="auto">
                          <a:xfrm>
                            <a:off x="115" y="1111"/>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7" name="Group 15"/>
                        <a:cNvGrpSpPr>
                          <a:grpSpLocks/>
                        </a:cNvGrpSpPr>
                      </a:nvGrpSpPr>
                      <a:grpSpPr bwMode="auto">
                        <a:xfrm>
                          <a:off x="3977" y="1741"/>
                          <a:ext cx="106" cy="65"/>
                          <a:chOff x="115" y="1078"/>
                          <a:chExt cx="106" cy="65"/>
                        </a:xfrm>
                      </a:grpSpPr>
                      <a:sp>
                        <a:nvSpPr>
                          <a:cNvPr id="420880" name="Line 16"/>
                          <a:cNvSpPr>
                            <a:spLocks noChangeShapeType="1"/>
                          </a:cNvSpPr>
                        </a:nvSpPr>
                        <a:spPr bwMode="auto">
                          <a:xfrm>
                            <a:off x="117" y="1143"/>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81" name="Line 17"/>
                          <a:cNvSpPr>
                            <a:spLocks noChangeShapeType="1"/>
                          </a:cNvSpPr>
                        </a:nvSpPr>
                        <a:spPr bwMode="auto">
                          <a:xfrm>
                            <a:off x="115" y="107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82" name="Line 18"/>
                          <a:cNvSpPr>
                            <a:spLocks noChangeShapeType="1"/>
                          </a:cNvSpPr>
                        </a:nvSpPr>
                        <a:spPr bwMode="auto">
                          <a:xfrm>
                            <a:off x="115" y="1111"/>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8" name="Group 19"/>
                        <a:cNvGrpSpPr>
                          <a:grpSpLocks/>
                        </a:cNvGrpSpPr>
                      </a:nvGrpSpPr>
                      <a:grpSpPr bwMode="auto">
                        <a:xfrm>
                          <a:off x="3976" y="1937"/>
                          <a:ext cx="106" cy="65"/>
                          <a:chOff x="115" y="1078"/>
                          <a:chExt cx="106" cy="65"/>
                        </a:xfrm>
                      </a:grpSpPr>
                      <a:sp>
                        <a:nvSpPr>
                          <a:cNvPr id="420884" name="Line 20"/>
                          <a:cNvSpPr>
                            <a:spLocks noChangeShapeType="1"/>
                          </a:cNvSpPr>
                        </a:nvSpPr>
                        <a:spPr bwMode="auto">
                          <a:xfrm>
                            <a:off x="117" y="1143"/>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85" name="Line 21"/>
                          <a:cNvSpPr>
                            <a:spLocks noChangeShapeType="1"/>
                          </a:cNvSpPr>
                        </a:nvSpPr>
                        <a:spPr bwMode="auto">
                          <a:xfrm>
                            <a:off x="115" y="107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86" name="Line 22"/>
                          <a:cNvSpPr>
                            <a:spLocks noChangeShapeType="1"/>
                          </a:cNvSpPr>
                        </a:nvSpPr>
                        <a:spPr bwMode="auto">
                          <a:xfrm>
                            <a:off x="115" y="1111"/>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9" name="Group 23"/>
                        <a:cNvGrpSpPr>
                          <a:grpSpLocks/>
                        </a:cNvGrpSpPr>
                      </a:nvGrpSpPr>
                      <a:grpSpPr bwMode="auto">
                        <a:xfrm>
                          <a:off x="3976" y="2137"/>
                          <a:ext cx="106" cy="65"/>
                          <a:chOff x="115" y="1078"/>
                          <a:chExt cx="106" cy="65"/>
                        </a:xfrm>
                      </a:grpSpPr>
                      <a:sp>
                        <a:nvSpPr>
                          <a:cNvPr id="420888" name="Line 24"/>
                          <a:cNvSpPr>
                            <a:spLocks noChangeShapeType="1"/>
                          </a:cNvSpPr>
                        </a:nvSpPr>
                        <a:spPr bwMode="auto">
                          <a:xfrm>
                            <a:off x="117" y="1143"/>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89" name="Line 25"/>
                          <a:cNvSpPr>
                            <a:spLocks noChangeShapeType="1"/>
                          </a:cNvSpPr>
                        </a:nvSpPr>
                        <a:spPr bwMode="auto">
                          <a:xfrm>
                            <a:off x="115" y="107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90" name="Line 26"/>
                          <a:cNvSpPr>
                            <a:spLocks noChangeShapeType="1"/>
                          </a:cNvSpPr>
                        </a:nvSpPr>
                        <a:spPr bwMode="auto">
                          <a:xfrm>
                            <a:off x="115" y="1111"/>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10" name="Group 27"/>
                        <a:cNvGrpSpPr>
                          <a:grpSpLocks/>
                        </a:cNvGrpSpPr>
                      </a:nvGrpSpPr>
                      <a:grpSpPr bwMode="auto">
                        <a:xfrm>
                          <a:off x="3976" y="3345"/>
                          <a:ext cx="106" cy="65"/>
                          <a:chOff x="115" y="1078"/>
                          <a:chExt cx="106" cy="65"/>
                        </a:xfrm>
                      </a:grpSpPr>
                      <a:sp>
                        <a:nvSpPr>
                          <a:cNvPr id="420892" name="Line 28"/>
                          <a:cNvSpPr>
                            <a:spLocks noChangeShapeType="1"/>
                          </a:cNvSpPr>
                        </a:nvSpPr>
                        <a:spPr bwMode="auto">
                          <a:xfrm>
                            <a:off x="117" y="1143"/>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93" name="Line 29"/>
                          <a:cNvSpPr>
                            <a:spLocks noChangeShapeType="1"/>
                          </a:cNvSpPr>
                        </a:nvSpPr>
                        <a:spPr bwMode="auto">
                          <a:xfrm>
                            <a:off x="115" y="107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94" name="Line 30"/>
                          <a:cNvSpPr>
                            <a:spLocks noChangeShapeType="1"/>
                          </a:cNvSpPr>
                        </a:nvSpPr>
                        <a:spPr bwMode="auto">
                          <a:xfrm>
                            <a:off x="115" y="1111"/>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11" name="Group 31"/>
                        <a:cNvGrpSpPr>
                          <a:grpSpLocks/>
                        </a:cNvGrpSpPr>
                      </a:nvGrpSpPr>
                      <a:grpSpPr bwMode="auto">
                        <a:xfrm>
                          <a:off x="3976" y="3149"/>
                          <a:ext cx="106" cy="65"/>
                          <a:chOff x="115" y="1078"/>
                          <a:chExt cx="106" cy="65"/>
                        </a:xfrm>
                      </a:grpSpPr>
                      <a:sp>
                        <a:nvSpPr>
                          <a:cNvPr id="420896" name="Line 32"/>
                          <a:cNvSpPr>
                            <a:spLocks noChangeShapeType="1"/>
                          </a:cNvSpPr>
                        </a:nvSpPr>
                        <a:spPr bwMode="auto">
                          <a:xfrm>
                            <a:off x="117" y="1143"/>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97" name="Line 33"/>
                          <a:cNvSpPr>
                            <a:spLocks noChangeShapeType="1"/>
                          </a:cNvSpPr>
                        </a:nvSpPr>
                        <a:spPr bwMode="auto">
                          <a:xfrm>
                            <a:off x="115" y="107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898" name="Line 34"/>
                          <a:cNvSpPr>
                            <a:spLocks noChangeShapeType="1"/>
                          </a:cNvSpPr>
                        </a:nvSpPr>
                        <a:spPr bwMode="auto">
                          <a:xfrm>
                            <a:off x="115" y="1111"/>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12" name="Group 35"/>
                        <a:cNvGrpSpPr>
                          <a:grpSpLocks/>
                        </a:cNvGrpSpPr>
                      </a:nvGrpSpPr>
                      <a:grpSpPr bwMode="auto">
                        <a:xfrm>
                          <a:off x="3977" y="2964"/>
                          <a:ext cx="104" cy="33"/>
                          <a:chOff x="283" y="925"/>
                          <a:chExt cx="104" cy="33"/>
                        </a:xfrm>
                      </a:grpSpPr>
                      <a:sp>
                        <a:nvSpPr>
                          <a:cNvPr id="420900" name="Line 36"/>
                          <a:cNvSpPr>
                            <a:spLocks noChangeShapeType="1"/>
                          </a:cNvSpPr>
                        </a:nvSpPr>
                        <a:spPr bwMode="auto">
                          <a:xfrm>
                            <a:off x="283" y="925"/>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901" name="Line 37"/>
                          <a:cNvSpPr>
                            <a:spLocks noChangeShapeType="1"/>
                          </a:cNvSpPr>
                        </a:nvSpPr>
                        <a:spPr bwMode="auto">
                          <a:xfrm>
                            <a:off x="283" y="95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13" name="Group 38"/>
                        <a:cNvGrpSpPr>
                          <a:grpSpLocks/>
                        </a:cNvGrpSpPr>
                      </a:nvGrpSpPr>
                      <a:grpSpPr bwMode="auto">
                        <a:xfrm>
                          <a:off x="3977" y="2556"/>
                          <a:ext cx="104" cy="33"/>
                          <a:chOff x="283" y="925"/>
                          <a:chExt cx="104" cy="33"/>
                        </a:xfrm>
                      </a:grpSpPr>
                      <a:sp>
                        <a:nvSpPr>
                          <a:cNvPr id="420903" name="Line 39"/>
                          <a:cNvSpPr>
                            <a:spLocks noChangeShapeType="1"/>
                          </a:cNvSpPr>
                        </a:nvSpPr>
                        <a:spPr bwMode="auto">
                          <a:xfrm>
                            <a:off x="283" y="925"/>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904" name="Line 40"/>
                          <a:cNvSpPr>
                            <a:spLocks noChangeShapeType="1"/>
                          </a:cNvSpPr>
                        </a:nvSpPr>
                        <a:spPr bwMode="auto">
                          <a:xfrm>
                            <a:off x="283" y="95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14" name="Group 41"/>
                        <a:cNvGrpSpPr>
                          <a:grpSpLocks/>
                        </a:cNvGrpSpPr>
                      </a:nvGrpSpPr>
                      <a:grpSpPr bwMode="auto">
                        <a:xfrm>
                          <a:off x="3977" y="2348"/>
                          <a:ext cx="104" cy="33"/>
                          <a:chOff x="283" y="925"/>
                          <a:chExt cx="104" cy="33"/>
                        </a:xfrm>
                      </a:grpSpPr>
                      <a:sp>
                        <a:nvSpPr>
                          <a:cNvPr id="420906" name="Line 42"/>
                          <a:cNvSpPr>
                            <a:spLocks noChangeShapeType="1"/>
                          </a:cNvSpPr>
                        </a:nvSpPr>
                        <a:spPr bwMode="auto">
                          <a:xfrm>
                            <a:off x="283" y="925"/>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907" name="Line 43"/>
                          <a:cNvSpPr>
                            <a:spLocks noChangeShapeType="1"/>
                          </a:cNvSpPr>
                        </a:nvSpPr>
                        <a:spPr bwMode="auto">
                          <a:xfrm>
                            <a:off x="283" y="95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15" name="Group 44"/>
                        <a:cNvGrpSpPr>
                          <a:grpSpLocks/>
                        </a:cNvGrpSpPr>
                      </a:nvGrpSpPr>
                      <a:grpSpPr bwMode="auto">
                        <a:xfrm>
                          <a:off x="3976" y="3553"/>
                          <a:ext cx="106" cy="65"/>
                          <a:chOff x="115" y="1078"/>
                          <a:chExt cx="106" cy="65"/>
                        </a:xfrm>
                      </a:grpSpPr>
                      <a:sp>
                        <a:nvSpPr>
                          <a:cNvPr id="420909" name="Line 45"/>
                          <a:cNvSpPr>
                            <a:spLocks noChangeShapeType="1"/>
                          </a:cNvSpPr>
                        </a:nvSpPr>
                        <a:spPr bwMode="auto">
                          <a:xfrm>
                            <a:off x="117" y="1143"/>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910" name="Line 46"/>
                          <a:cNvSpPr>
                            <a:spLocks noChangeShapeType="1"/>
                          </a:cNvSpPr>
                        </a:nvSpPr>
                        <a:spPr bwMode="auto">
                          <a:xfrm>
                            <a:off x="115" y="107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911" name="Line 47"/>
                          <a:cNvSpPr>
                            <a:spLocks noChangeShapeType="1"/>
                          </a:cNvSpPr>
                        </a:nvSpPr>
                        <a:spPr bwMode="auto">
                          <a:xfrm>
                            <a:off x="115" y="1111"/>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nvGrpSpPr>
                        <a:cNvPr id="16" name="Group 48"/>
                        <a:cNvGrpSpPr>
                          <a:grpSpLocks/>
                        </a:cNvGrpSpPr>
                      </a:nvGrpSpPr>
                      <a:grpSpPr bwMode="auto">
                        <a:xfrm>
                          <a:off x="3976" y="3745"/>
                          <a:ext cx="106" cy="65"/>
                          <a:chOff x="115" y="1078"/>
                          <a:chExt cx="106" cy="65"/>
                        </a:xfrm>
                      </a:grpSpPr>
                      <a:sp>
                        <a:nvSpPr>
                          <a:cNvPr id="420913" name="Line 49"/>
                          <a:cNvSpPr>
                            <a:spLocks noChangeShapeType="1"/>
                          </a:cNvSpPr>
                        </a:nvSpPr>
                        <a:spPr bwMode="auto">
                          <a:xfrm>
                            <a:off x="117" y="1143"/>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914" name="Line 50"/>
                          <a:cNvSpPr>
                            <a:spLocks noChangeShapeType="1"/>
                          </a:cNvSpPr>
                        </a:nvSpPr>
                        <a:spPr bwMode="auto">
                          <a:xfrm>
                            <a:off x="115" y="1078"/>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420915" name="Line 51"/>
                          <a:cNvSpPr>
                            <a:spLocks noChangeShapeType="1"/>
                          </a:cNvSpPr>
                        </a:nvSpPr>
                        <a:spPr bwMode="auto">
                          <a:xfrm>
                            <a:off x="115" y="1111"/>
                            <a:ext cx="104" cy="0"/>
                          </a:xfrm>
                          <a:prstGeom prst="line">
                            <a:avLst/>
                          </a:prstGeom>
                          <a:noFill/>
                          <a:ln w="12700">
                            <a:solidFill>
                              <a:schemeClr val="tx1"/>
                            </a:solidFill>
                            <a:round/>
                            <a:headEnd/>
                            <a:tailEnd/>
                          </a:ln>
                          <a:effectLst/>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grpSp>
                  </a:grpSp>
                  <a:sp>
                    <a:nvSpPr>
                      <a:cNvPr id="420916" name="Text Box 52"/>
                      <a:cNvSpPr txBox="1">
                        <a:spLocks noChangeArrowheads="1"/>
                      </a:cNvSpPr>
                    </a:nvSpPr>
                    <a:spPr bwMode="auto">
                      <a:xfrm>
                        <a:off x="715963" y="1963738"/>
                        <a:ext cx="2193925" cy="94615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800" b="1">
                              <a:latin typeface="Tahoma" pitchFamily="34" charset="0"/>
                              <a:ea typeface="HGP創英角ﾎﾟｯﾌﾟ体" pitchFamily="50" charset="-128"/>
                            </a:rPr>
                            <a:t>DNA molecule</a:t>
                          </a:r>
                          <a:endParaRPr kumimoji="1" lang="ja-JP" altLang="en-US" sz="2800" b="1">
                            <a:latin typeface="Tahoma" pitchFamily="34" charset="0"/>
                            <a:ea typeface="HGP創英角ﾎﾟｯﾌﾟ体" pitchFamily="50" charset="-128"/>
                          </a:endParaRPr>
                        </a:p>
                      </a:txBody>
                      <a:useSpRect/>
                    </a:txSp>
                  </a:sp>
                  <a:sp>
                    <a:nvSpPr>
                      <a:cNvPr id="420917" name="Text Box 53"/>
                      <a:cNvSpPr txBox="1">
                        <a:spLocks noChangeArrowheads="1"/>
                      </a:cNvSpPr>
                    </a:nvSpPr>
                    <a:spPr bwMode="auto">
                      <a:xfrm>
                        <a:off x="4503738" y="3597275"/>
                        <a:ext cx="990600" cy="1006475"/>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ja-JP" altLang="en-US" sz="6000" b="1">
                              <a:latin typeface="Times New Roman" pitchFamily="18" charset="0"/>
                              <a:ea typeface="HGP創英角ﾎﾟｯﾌﾟ体" pitchFamily="50" charset="-128"/>
                            </a:rPr>
                            <a:t>＝</a:t>
                          </a:r>
                        </a:p>
                      </a:txBody>
                      <a:useSpRect/>
                    </a:txSp>
                  </a:sp>
                  <a:sp>
                    <a:nvSpPr>
                      <a:cNvPr id="420918" name="Text Box 54"/>
                      <a:cNvSpPr txBox="1">
                        <a:spLocks noChangeArrowheads="1"/>
                      </a:cNvSpPr>
                    </a:nvSpPr>
                    <a:spPr bwMode="auto">
                      <a:xfrm>
                        <a:off x="6584950" y="1963738"/>
                        <a:ext cx="2193925" cy="94615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800" b="1">
                              <a:latin typeface="Tahoma" pitchFamily="34" charset="0"/>
                              <a:ea typeface="HGP創英角ﾎﾟｯﾌﾟ体" pitchFamily="50" charset="-128"/>
                            </a:rPr>
                            <a:t>DNA base sequence</a:t>
                          </a:r>
                          <a:endParaRPr kumimoji="1" lang="ja-JP" altLang="en-US" sz="2800" b="1">
                            <a:latin typeface="Tahoma" pitchFamily="34" charset="0"/>
                            <a:ea typeface="HGP創英角ﾎﾟｯﾌﾟ体" pitchFamily="50" charset="-128"/>
                          </a:endParaRPr>
                        </a:p>
                      </a:txBody>
                      <a:useSpRect/>
                    </a:txSp>
                  </a:sp>
                </lc:lockedCanvas>
              </a:graphicData>
            </a:graphic>
          </wp:inline>
        </w:drawing>
      </w:r>
    </w:p>
    <w:p w:rsidR="00537F91" w:rsidRPr="00306C95" w:rsidRDefault="00A7577F" w:rsidP="00306C95">
      <w:pPr>
        <w:spacing w:after="0" w:line="240" w:lineRule="auto"/>
        <w:jc w:val="both"/>
        <w:rPr>
          <w:rFonts w:ascii="Tahoma" w:hAnsi="Tahoma" w:cs="Tahoma"/>
          <w:sz w:val="20"/>
          <w:szCs w:val="20"/>
        </w:rPr>
      </w:pPr>
      <w:proofErr w:type="gramStart"/>
      <w:r>
        <w:rPr>
          <w:rFonts w:ascii="Tahoma" w:hAnsi="Tahoma" w:cs="Tahoma"/>
          <w:sz w:val="20"/>
          <w:szCs w:val="20"/>
        </w:rPr>
        <w:t>β</w:t>
      </w:r>
      <w:r w:rsidR="00537F91" w:rsidRPr="00306C95">
        <w:rPr>
          <w:rFonts w:ascii="Tahoma" w:hAnsi="Tahoma" w:cs="Tahoma"/>
          <w:sz w:val="20"/>
          <w:szCs w:val="20"/>
        </w:rPr>
        <w:t>-Sheets</w:t>
      </w:r>
      <w:proofErr w:type="gramEnd"/>
      <w:r w:rsidR="00537F91" w:rsidRPr="00306C95">
        <w:rPr>
          <w:rFonts w:ascii="Tahoma" w:hAnsi="Tahoma" w:cs="Tahoma"/>
          <w:sz w:val="20"/>
          <w:szCs w:val="20"/>
        </w:rPr>
        <w:t xml:space="preserve"> (a) </w:t>
      </w:r>
      <w:proofErr w:type="spellStart"/>
      <w:r w:rsidR="00537F91" w:rsidRPr="00306C95">
        <w:rPr>
          <w:rFonts w:ascii="Tahoma" w:hAnsi="Tahoma" w:cs="Tahoma"/>
          <w:sz w:val="20"/>
          <w:szCs w:val="20"/>
        </w:rPr>
        <w:t>antiparallel</w:t>
      </w:r>
      <w:proofErr w:type="spellEnd"/>
      <w:r w:rsidR="00537F91" w:rsidRPr="00306C95">
        <w:rPr>
          <w:rFonts w:ascii="Tahoma" w:hAnsi="Tahoma" w:cs="Tahoma"/>
          <w:sz w:val="20"/>
          <w:szCs w:val="20"/>
        </w:rPr>
        <w:t>, (b) parallel</w:t>
      </w:r>
    </w:p>
    <w:p w:rsidR="00537F91" w:rsidRPr="00306C95" w:rsidRDefault="00537F91" w:rsidP="00306C95">
      <w:pPr>
        <w:spacing w:after="0" w:line="240" w:lineRule="auto"/>
        <w:jc w:val="both"/>
        <w:rPr>
          <w:rFonts w:ascii="Tahoma" w:hAnsi="Tahoma" w:cs="Tahoma"/>
          <w:sz w:val="20"/>
          <w:szCs w:val="20"/>
        </w:rPr>
      </w:pPr>
      <w:r w:rsidRPr="00306C95">
        <w:rPr>
          <w:rFonts w:ascii="Tahoma" w:hAnsi="Tahoma" w:cs="Tahoma"/>
          <w:noProof/>
          <w:sz w:val="20"/>
          <w:szCs w:val="20"/>
        </w:rPr>
        <w:drawing>
          <wp:inline distT="0" distB="0" distL="0" distR="0">
            <wp:extent cx="5943600" cy="3139440"/>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414723" name="Picture 3"/>
                    <pic:cNvPicPr>
                      <a:picLocks noChangeAspect="1" noChangeArrowheads="1"/>
                    </pic:cNvPicPr>
                  </pic:nvPicPr>
                  <pic:blipFill>
                    <a:blip r:embed="rId16"/>
                    <a:srcRect/>
                    <a:stretch>
                      <a:fillRect/>
                    </a:stretch>
                  </pic:blipFill>
                  <pic:spPr bwMode="auto">
                    <a:xfrm>
                      <a:off x="0" y="0"/>
                      <a:ext cx="5943600" cy="3139440"/>
                    </a:xfrm>
                    <a:prstGeom prst="rect">
                      <a:avLst/>
                    </a:prstGeom>
                    <a:noFill/>
                    <a:ln w="9525">
                      <a:noFill/>
                      <a:miter lim="800000"/>
                      <a:headEnd/>
                      <a:tailEnd/>
                    </a:ln>
                    <a:effectLst/>
                  </pic:spPr>
                </pic:pic>
              </a:graphicData>
            </a:graphic>
          </wp:inline>
        </w:drawing>
      </w:r>
    </w:p>
    <w:p w:rsidR="00537F91" w:rsidRPr="00A7577F" w:rsidRDefault="00537F91" w:rsidP="00306C95">
      <w:pPr>
        <w:spacing w:after="0" w:line="240" w:lineRule="auto"/>
        <w:jc w:val="both"/>
        <w:rPr>
          <w:rFonts w:ascii="Tahoma" w:hAnsi="Tahoma" w:cs="Tahoma"/>
          <w:b/>
          <w:iCs/>
          <w:sz w:val="20"/>
          <w:szCs w:val="20"/>
        </w:rPr>
      </w:pPr>
      <w:r w:rsidRPr="00A7577F">
        <w:rPr>
          <w:rFonts w:ascii="Tahoma" w:hAnsi="Tahoma" w:cs="Tahoma"/>
          <w:b/>
          <w:iCs/>
          <w:sz w:val="20"/>
          <w:szCs w:val="20"/>
        </w:rPr>
        <w:t>Tertiary structure</w:t>
      </w:r>
    </w:p>
    <w:p w:rsidR="00C06809" w:rsidRPr="00306C95" w:rsidRDefault="000C3824" w:rsidP="000C3824">
      <w:pPr>
        <w:numPr>
          <w:ilvl w:val="0"/>
          <w:numId w:val="21"/>
        </w:numPr>
        <w:spacing w:after="0" w:line="240" w:lineRule="auto"/>
        <w:jc w:val="both"/>
        <w:rPr>
          <w:rFonts w:ascii="Tahoma" w:hAnsi="Tahoma" w:cs="Tahoma"/>
          <w:sz w:val="20"/>
          <w:szCs w:val="20"/>
        </w:rPr>
      </w:pPr>
      <w:proofErr w:type="gramStart"/>
      <w:r w:rsidRPr="00306C95">
        <w:rPr>
          <w:rFonts w:ascii="Tahoma" w:hAnsi="Tahoma" w:cs="Tahoma"/>
          <w:bCs/>
          <w:sz w:val="20"/>
          <w:szCs w:val="20"/>
        </w:rPr>
        <w:t>the</w:t>
      </w:r>
      <w:proofErr w:type="gramEnd"/>
      <w:r w:rsidRPr="00306C95">
        <w:rPr>
          <w:rFonts w:ascii="Tahoma" w:hAnsi="Tahoma" w:cs="Tahoma"/>
          <w:bCs/>
          <w:sz w:val="20"/>
          <w:szCs w:val="20"/>
        </w:rPr>
        <w:t xml:space="preserve"> overall shape of a single protein molecule; the spatial relationship of the secondary structures to one another. Tertiary structure is generally stabilized by nonlocal interactions, most commonly the formation of a hydrophobic core, but also through salt bridges, hydrogen bonds, disulfide bonds, and even post-translational modifications. The term "tertiary structure" is often used as synonymous with the term </w:t>
      </w:r>
      <w:r w:rsidRPr="00306C95">
        <w:rPr>
          <w:rFonts w:ascii="Tahoma" w:hAnsi="Tahoma" w:cs="Tahoma"/>
          <w:bCs/>
          <w:i/>
          <w:iCs/>
          <w:sz w:val="20"/>
          <w:szCs w:val="20"/>
        </w:rPr>
        <w:t>fold</w:t>
      </w:r>
      <w:r w:rsidRPr="00306C95">
        <w:rPr>
          <w:rFonts w:ascii="Tahoma" w:hAnsi="Tahoma" w:cs="Tahoma"/>
          <w:bCs/>
          <w:sz w:val="20"/>
          <w:szCs w:val="20"/>
        </w:rPr>
        <w:t>.</w:t>
      </w:r>
    </w:p>
    <w:p w:rsidR="00A7577F" w:rsidRDefault="00A7577F" w:rsidP="00306C95">
      <w:pPr>
        <w:spacing w:after="0" w:line="240" w:lineRule="auto"/>
        <w:jc w:val="both"/>
        <w:rPr>
          <w:rFonts w:ascii="Tahoma" w:hAnsi="Tahoma" w:cs="Tahoma"/>
          <w:sz w:val="20"/>
          <w:szCs w:val="20"/>
        </w:rPr>
      </w:pPr>
    </w:p>
    <w:p w:rsidR="00537F91" w:rsidRPr="00A7577F" w:rsidRDefault="00537F91" w:rsidP="00306C95">
      <w:pPr>
        <w:spacing w:after="0" w:line="240" w:lineRule="auto"/>
        <w:jc w:val="both"/>
        <w:rPr>
          <w:rFonts w:ascii="Tahoma" w:hAnsi="Tahoma" w:cs="Tahoma"/>
          <w:b/>
          <w:sz w:val="20"/>
          <w:szCs w:val="20"/>
        </w:rPr>
      </w:pPr>
      <w:r w:rsidRPr="00A7577F">
        <w:rPr>
          <w:rFonts w:ascii="Tahoma" w:hAnsi="Tahoma" w:cs="Tahoma"/>
          <w:b/>
          <w:sz w:val="20"/>
          <w:szCs w:val="20"/>
        </w:rPr>
        <w:t>Quaternary Structure</w:t>
      </w:r>
    </w:p>
    <w:p w:rsidR="00C06809" w:rsidRPr="00306C95" w:rsidRDefault="000C3824" w:rsidP="000C3824">
      <w:pPr>
        <w:numPr>
          <w:ilvl w:val="0"/>
          <w:numId w:val="22"/>
        </w:numPr>
        <w:spacing w:after="0" w:line="240" w:lineRule="auto"/>
        <w:jc w:val="both"/>
        <w:rPr>
          <w:rFonts w:ascii="Tahoma" w:hAnsi="Tahoma" w:cs="Tahoma"/>
          <w:sz w:val="20"/>
          <w:szCs w:val="20"/>
        </w:rPr>
      </w:pPr>
      <w:r w:rsidRPr="00306C95">
        <w:rPr>
          <w:rFonts w:ascii="Tahoma" w:hAnsi="Tahoma" w:cs="Tahoma"/>
          <w:sz w:val="20"/>
          <w:szCs w:val="20"/>
        </w:rPr>
        <w:t>Refers to the organization of subunits in a protein with multiple subunits (an “</w:t>
      </w:r>
      <w:proofErr w:type="spellStart"/>
      <w:r w:rsidRPr="00306C95">
        <w:rPr>
          <w:rFonts w:ascii="Tahoma" w:hAnsi="Tahoma" w:cs="Tahoma"/>
          <w:sz w:val="20"/>
          <w:szCs w:val="20"/>
        </w:rPr>
        <w:t>oligomer</w:t>
      </w:r>
      <w:proofErr w:type="spellEnd"/>
      <w:r w:rsidRPr="00306C95">
        <w:rPr>
          <w:rFonts w:ascii="Tahoma" w:hAnsi="Tahoma" w:cs="Tahoma"/>
          <w:sz w:val="20"/>
          <w:szCs w:val="20"/>
        </w:rPr>
        <w:t>”)</w:t>
      </w:r>
    </w:p>
    <w:p w:rsidR="00C06809" w:rsidRPr="00306C95" w:rsidRDefault="000C3824" w:rsidP="000C3824">
      <w:pPr>
        <w:numPr>
          <w:ilvl w:val="0"/>
          <w:numId w:val="22"/>
        </w:numPr>
        <w:spacing w:after="0" w:line="240" w:lineRule="auto"/>
        <w:jc w:val="both"/>
        <w:rPr>
          <w:rFonts w:ascii="Tahoma" w:hAnsi="Tahoma" w:cs="Tahoma"/>
          <w:sz w:val="20"/>
          <w:szCs w:val="20"/>
        </w:rPr>
      </w:pPr>
      <w:r w:rsidRPr="00306C95">
        <w:rPr>
          <w:rFonts w:ascii="Tahoma" w:hAnsi="Tahoma" w:cs="Tahoma"/>
          <w:sz w:val="20"/>
          <w:szCs w:val="20"/>
        </w:rPr>
        <w:t xml:space="preserve">Subunits (may be identical or different) have a defined </w:t>
      </w:r>
      <w:proofErr w:type="spellStart"/>
      <w:r w:rsidRPr="00306C95">
        <w:rPr>
          <w:rFonts w:ascii="Tahoma" w:hAnsi="Tahoma" w:cs="Tahoma"/>
          <w:sz w:val="20"/>
          <w:szCs w:val="20"/>
        </w:rPr>
        <w:t>stoichiometry</w:t>
      </w:r>
      <w:proofErr w:type="spellEnd"/>
      <w:r w:rsidRPr="00306C95">
        <w:rPr>
          <w:rFonts w:ascii="Tahoma" w:hAnsi="Tahoma" w:cs="Tahoma"/>
          <w:sz w:val="20"/>
          <w:szCs w:val="20"/>
        </w:rPr>
        <w:t xml:space="preserve"> and arrangement</w:t>
      </w:r>
    </w:p>
    <w:p w:rsidR="00C06809" w:rsidRPr="00306C95" w:rsidRDefault="000C3824" w:rsidP="000C3824">
      <w:pPr>
        <w:numPr>
          <w:ilvl w:val="0"/>
          <w:numId w:val="22"/>
        </w:numPr>
        <w:spacing w:after="0" w:line="240" w:lineRule="auto"/>
        <w:jc w:val="both"/>
        <w:rPr>
          <w:rFonts w:ascii="Tahoma" w:hAnsi="Tahoma" w:cs="Tahoma"/>
          <w:sz w:val="20"/>
          <w:szCs w:val="20"/>
        </w:rPr>
      </w:pPr>
      <w:r w:rsidRPr="00306C95">
        <w:rPr>
          <w:rFonts w:ascii="Tahoma" w:hAnsi="Tahoma" w:cs="Tahoma"/>
          <w:sz w:val="20"/>
          <w:szCs w:val="20"/>
        </w:rPr>
        <w:t xml:space="preserve">Subunits are held together by many weak, </w:t>
      </w:r>
      <w:proofErr w:type="spellStart"/>
      <w:r w:rsidRPr="00306C95">
        <w:rPr>
          <w:rFonts w:ascii="Tahoma" w:hAnsi="Tahoma" w:cs="Tahoma"/>
          <w:sz w:val="20"/>
          <w:szCs w:val="20"/>
        </w:rPr>
        <w:t>noncovalent</w:t>
      </w:r>
      <w:proofErr w:type="spellEnd"/>
      <w:r w:rsidRPr="00306C95">
        <w:rPr>
          <w:rFonts w:ascii="Tahoma" w:hAnsi="Tahoma" w:cs="Tahoma"/>
          <w:sz w:val="20"/>
          <w:szCs w:val="20"/>
        </w:rPr>
        <w:t xml:space="preserve"> interactions (hydrophobic, electrostatic)</w:t>
      </w:r>
    </w:p>
    <w:p w:rsidR="00A7577F" w:rsidRDefault="00A7577F" w:rsidP="00306C95">
      <w:pPr>
        <w:spacing w:after="0" w:line="240" w:lineRule="auto"/>
        <w:rPr>
          <w:rFonts w:ascii="Tahoma" w:hAnsi="Tahoma" w:cs="Tahoma"/>
          <w:sz w:val="20"/>
          <w:szCs w:val="20"/>
        </w:rPr>
      </w:pPr>
    </w:p>
    <w:p w:rsidR="00537F91" w:rsidRPr="00306C95" w:rsidRDefault="00537F91" w:rsidP="00306C95">
      <w:pPr>
        <w:spacing w:after="0" w:line="240" w:lineRule="auto"/>
        <w:rPr>
          <w:rFonts w:ascii="Tahoma" w:hAnsi="Tahoma" w:cs="Tahoma"/>
          <w:sz w:val="20"/>
          <w:szCs w:val="20"/>
        </w:rPr>
      </w:pPr>
      <w:r w:rsidRPr="00306C95">
        <w:rPr>
          <w:rFonts w:ascii="Tahoma" w:hAnsi="Tahoma" w:cs="Tahoma"/>
          <w:sz w:val="20"/>
          <w:szCs w:val="20"/>
        </w:rPr>
        <w:t xml:space="preserve">Quaternary structure of </w:t>
      </w:r>
      <w:proofErr w:type="spellStart"/>
      <w:r w:rsidRPr="00306C95">
        <w:rPr>
          <w:rFonts w:ascii="Tahoma" w:hAnsi="Tahoma" w:cs="Tahoma"/>
          <w:sz w:val="20"/>
          <w:szCs w:val="20"/>
        </w:rPr>
        <w:t>multidomain</w:t>
      </w:r>
      <w:proofErr w:type="spellEnd"/>
      <w:r w:rsidRPr="00306C95">
        <w:rPr>
          <w:rFonts w:ascii="Tahoma" w:hAnsi="Tahoma" w:cs="Tahoma"/>
          <w:sz w:val="20"/>
          <w:szCs w:val="20"/>
        </w:rPr>
        <w:t xml:space="preserve"> proteins</w:t>
      </w:r>
    </w:p>
    <w:p w:rsidR="00537F91" w:rsidRPr="00306C95" w:rsidRDefault="00537F91" w:rsidP="00306C95">
      <w:pPr>
        <w:spacing w:after="0" w:line="240" w:lineRule="auto"/>
        <w:rPr>
          <w:rFonts w:ascii="Tahoma" w:hAnsi="Tahoma" w:cs="Tahoma"/>
          <w:sz w:val="20"/>
          <w:szCs w:val="20"/>
        </w:rPr>
      </w:pPr>
      <w:r w:rsidRPr="00306C95">
        <w:rPr>
          <w:rFonts w:ascii="Tahoma" w:hAnsi="Tahoma" w:cs="Tahoma"/>
          <w:noProof/>
          <w:sz w:val="20"/>
          <w:szCs w:val="20"/>
        </w:rPr>
        <w:lastRenderedPageBreak/>
        <w:drawing>
          <wp:inline distT="0" distB="0" distL="0" distR="0">
            <wp:extent cx="1676400" cy="1933575"/>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418819" name="Picture 3"/>
                    <pic:cNvPicPr>
                      <a:picLocks noChangeAspect="1" noChangeArrowheads="1"/>
                    </pic:cNvPicPr>
                  </pic:nvPicPr>
                  <pic:blipFill>
                    <a:blip r:embed="rId17"/>
                    <a:srcRect/>
                    <a:stretch>
                      <a:fillRect/>
                    </a:stretch>
                  </pic:blipFill>
                  <pic:spPr bwMode="auto">
                    <a:xfrm>
                      <a:off x="0" y="0"/>
                      <a:ext cx="1676948" cy="1934207"/>
                    </a:xfrm>
                    <a:prstGeom prst="rect">
                      <a:avLst/>
                    </a:prstGeom>
                    <a:noFill/>
                    <a:ln w="9525">
                      <a:noFill/>
                      <a:miter lim="800000"/>
                      <a:headEnd/>
                      <a:tailEnd/>
                    </a:ln>
                    <a:effectLst/>
                  </pic:spPr>
                </pic:pic>
              </a:graphicData>
            </a:graphic>
          </wp:inline>
        </w:drawing>
      </w:r>
      <w:r w:rsidRPr="00306C95">
        <w:rPr>
          <w:rFonts w:ascii="Tahoma" w:hAnsi="Tahoma" w:cs="Tahoma"/>
          <w:noProof/>
          <w:sz w:val="20"/>
          <w:szCs w:val="20"/>
        </w:rPr>
        <w:drawing>
          <wp:inline distT="0" distB="0" distL="0" distR="0">
            <wp:extent cx="1485900" cy="167640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418820" name="Picture 4"/>
                    <pic:cNvPicPr>
                      <a:picLocks noChangeAspect="1" noChangeArrowheads="1"/>
                    </pic:cNvPicPr>
                  </pic:nvPicPr>
                  <pic:blipFill>
                    <a:blip r:embed="rId18"/>
                    <a:srcRect/>
                    <a:stretch>
                      <a:fillRect/>
                    </a:stretch>
                  </pic:blipFill>
                  <pic:spPr bwMode="auto">
                    <a:xfrm>
                      <a:off x="0" y="0"/>
                      <a:ext cx="1485900" cy="1676400"/>
                    </a:xfrm>
                    <a:prstGeom prst="rect">
                      <a:avLst/>
                    </a:prstGeom>
                    <a:noFill/>
                    <a:ln w="9525">
                      <a:noFill/>
                      <a:miter lim="800000"/>
                      <a:headEnd/>
                      <a:tailEnd/>
                    </a:ln>
                    <a:effectLst/>
                  </pic:spPr>
                </pic:pic>
              </a:graphicData>
            </a:graphic>
          </wp:inline>
        </w:drawing>
      </w:r>
    </w:p>
    <w:p w:rsidR="00A7577F" w:rsidRDefault="00A7577F" w:rsidP="00306C95">
      <w:pPr>
        <w:spacing w:after="0" w:line="240" w:lineRule="auto"/>
        <w:rPr>
          <w:rFonts w:ascii="Tahoma" w:hAnsi="Tahoma" w:cs="Tahoma"/>
          <w:bCs/>
          <w:sz w:val="20"/>
          <w:szCs w:val="20"/>
        </w:rPr>
      </w:pPr>
    </w:p>
    <w:p w:rsidR="00A7577F" w:rsidRDefault="00A7577F" w:rsidP="00306C95">
      <w:pPr>
        <w:spacing w:after="0" w:line="240" w:lineRule="auto"/>
        <w:rPr>
          <w:rFonts w:ascii="Tahoma" w:hAnsi="Tahoma" w:cs="Tahoma"/>
          <w:bCs/>
          <w:sz w:val="20"/>
          <w:szCs w:val="20"/>
        </w:rPr>
      </w:pPr>
    </w:p>
    <w:p w:rsidR="00A7577F" w:rsidRDefault="00A7577F" w:rsidP="00306C95">
      <w:pPr>
        <w:spacing w:after="0" w:line="240" w:lineRule="auto"/>
        <w:rPr>
          <w:rFonts w:ascii="Tahoma" w:hAnsi="Tahoma" w:cs="Tahoma"/>
          <w:bCs/>
          <w:sz w:val="20"/>
          <w:szCs w:val="20"/>
        </w:rPr>
      </w:pPr>
    </w:p>
    <w:p w:rsidR="00A7577F" w:rsidRDefault="00A7577F" w:rsidP="00306C95">
      <w:pPr>
        <w:spacing w:after="0" w:line="240" w:lineRule="auto"/>
        <w:rPr>
          <w:rFonts w:ascii="Tahoma" w:hAnsi="Tahoma" w:cs="Tahoma"/>
          <w:bCs/>
          <w:sz w:val="20"/>
          <w:szCs w:val="20"/>
        </w:rPr>
      </w:pPr>
    </w:p>
    <w:p w:rsidR="00A7577F" w:rsidRDefault="00A7577F" w:rsidP="00306C95">
      <w:pPr>
        <w:spacing w:after="0" w:line="240" w:lineRule="auto"/>
        <w:rPr>
          <w:rFonts w:ascii="Tahoma" w:hAnsi="Tahoma" w:cs="Tahoma"/>
          <w:bCs/>
          <w:sz w:val="20"/>
          <w:szCs w:val="20"/>
        </w:rPr>
      </w:pPr>
    </w:p>
    <w:p w:rsidR="00A7577F" w:rsidRDefault="00A7577F" w:rsidP="00306C95">
      <w:pPr>
        <w:spacing w:after="0" w:line="240" w:lineRule="auto"/>
        <w:rPr>
          <w:rFonts w:ascii="Tahoma" w:hAnsi="Tahoma" w:cs="Tahoma"/>
          <w:bCs/>
          <w:sz w:val="20"/>
          <w:szCs w:val="20"/>
        </w:rPr>
      </w:pPr>
    </w:p>
    <w:p w:rsidR="00537F91" w:rsidRPr="00306C95" w:rsidRDefault="00537F91" w:rsidP="00306C95">
      <w:pPr>
        <w:spacing w:after="0" w:line="240" w:lineRule="auto"/>
        <w:rPr>
          <w:rFonts w:ascii="Tahoma" w:hAnsi="Tahoma" w:cs="Tahoma"/>
          <w:bCs/>
          <w:sz w:val="20"/>
          <w:szCs w:val="20"/>
        </w:rPr>
      </w:pPr>
      <w:r w:rsidRPr="00306C95">
        <w:rPr>
          <w:rFonts w:ascii="Tahoma" w:hAnsi="Tahoma" w:cs="Tahoma"/>
          <w:bCs/>
          <w:sz w:val="20"/>
          <w:szCs w:val="20"/>
        </w:rPr>
        <w:t>Three-dimensional structure of proteins</w:t>
      </w:r>
    </w:p>
    <w:p w:rsidR="00537F91" w:rsidRPr="00306C95" w:rsidRDefault="00537F91" w:rsidP="00306C95">
      <w:pPr>
        <w:spacing w:after="0" w:line="240" w:lineRule="auto"/>
        <w:rPr>
          <w:rFonts w:ascii="Tahoma" w:hAnsi="Tahoma" w:cs="Tahoma"/>
          <w:sz w:val="20"/>
          <w:szCs w:val="20"/>
        </w:rPr>
      </w:pPr>
      <w:r w:rsidRPr="00306C95">
        <w:rPr>
          <w:rFonts w:ascii="Tahoma" w:hAnsi="Tahoma" w:cs="Tahoma"/>
          <w:noProof/>
          <w:sz w:val="20"/>
          <w:szCs w:val="20"/>
        </w:rPr>
        <w:drawing>
          <wp:inline distT="0" distB="0" distL="0" distR="0">
            <wp:extent cx="5943600" cy="3321050"/>
            <wp:effectExtent l="19050" t="0" r="0" b="0"/>
            <wp:docPr id="15"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74075" cy="4735512"/>
                      <a:chOff x="423863" y="1976438"/>
                      <a:chExt cx="8474075" cy="4735512"/>
                    </a:xfrm>
                  </a:grpSpPr>
                  <a:pic>
                    <a:nvPicPr>
                      <a:cNvPr id="146436" name="Picture 4" descr="GroELES"/>
                      <a:cNvPicPr>
                        <a:picLocks noChangeAspect="1" noChangeArrowheads="1"/>
                      </a:cNvPicPr>
                    </a:nvPicPr>
                    <a:blipFill>
                      <a:blip r:embed="rId19"/>
                      <a:srcRect l="24623" r="24623"/>
                      <a:stretch>
                        <a:fillRect/>
                      </a:stretch>
                    </a:blipFill>
                    <a:spPr bwMode="auto">
                      <a:xfrm>
                        <a:off x="6142038" y="3517900"/>
                        <a:ext cx="2138362" cy="2741613"/>
                      </a:xfrm>
                      <a:prstGeom prst="rect">
                        <a:avLst/>
                      </a:prstGeom>
                      <a:noFill/>
                    </a:spPr>
                  </a:pic>
                  <a:pic>
                    <a:nvPicPr>
                      <a:cNvPr id="146438" name="Picture 6" descr="1BMF"/>
                      <a:cNvPicPr>
                        <a:picLocks noChangeAspect="1" noChangeArrowheads="1"/>
                      </a:cNvPicPr>
                    </a:nvPicPr>
                    <a:blipFill>
                      <a:blip r:embed="rId20"/>
                      <a:srcRect/>
                      <a:stretch>
                        <a:fillRect/>
                      </a:stretch>
                    </a:blipFill>
                    <a:spPr bwMode="auto">
                      <a:xfrm>
                        <a:off x="6205538" y="2179638"/>
                        <a:ext cx="2012950" cy="1309687"/>
                      </a:xfrm>
                      <a:prstGeom prst="rect">
                        <a:avLst/>
                      </a:prstGeom>
                      <a:noFill/>
                    </a:spPr>
                  </a:pic>
                  <a:pic>
                    <a:nvPicPr>
                      <a:cNvPr id="146439" name="Picture 7" descr="1EMA"/>
                      <a:cNvPicPr>
                        <a:picLocks noChangeAspect="1" noChangeArrowheads="1"/>
                      </a:cNvPicPr>
                    </a:nvPicPr>
                    <a:blipFill>
                      <a:blip r:embed="rId21"/>
                      <a:srcRect/>
                      <a:stretch>
                        <a:fillRect/>
                      </a:stretch>
                    </a:blipFill>
                    <a:spPr bwMode="auto">
                      <a:xfrm>
                        <a:off x="3162300" y="3684588"/>
                        <a:ext cx="2173288" cy="1412875"/>
                      </a:xfrm>
                      <a:prstGeom prst="rect">
                        <a:avLst/>
                      </a:prstGeom>
                      <a:noFill/>
                    </a:spPr>
                  </a:pic>
                  <a:pic>
                    <a:nvPicPr>
                      <a:cNvPr id="146440" name="Picture 8" descr="2BNH"/>
                      <a:cNvPicPr>
                        <a:picLocks noChangeAspect="1" noChangeArrowheads="1"/>
                      </a:cNvPicPr>
                    </a:nvPicPr>
                    <a:blipFill>
                      <a:blip r:embed="rId22"/>
                      <a:srcRect/>
                      <a:stretch>
                        <a:fillRect/>
                      </a:stretch>
                    </a:blipFill>
                    <a:spPr bwMode="auto">
                      <a:xfrm>
                        <a:off x="3151188" y="2179638"/>
                        <a:ext cx="2192337" cy="1425575"/>
                      </a:xfrm>
                      <a:prstGeom prst="rect">
                        <a:avLst/>
                      </a:prstGeom>
                      <a:noFill/>
                    </a:spPr>
                  </a:pic>
                  <a:pic>
                    <a:nvPicPr>
                      <a:cNvPr id="146442" name="Picture 10" descr="7TIM1"/>
                      <a:cNvPicPr>
                        <a:picLocks noChangeAspect="1" noChangeArrowheads="1"/>
                      </a:cNvPicPr>
                    </a:nvPicPr>
                    <a:blipFill>
                      <a:blip r:embed="rId23"/>
                      <a:srcRect/>
                      <a:stretch>
                        <a:fillRect/>
                      </a:stretch>
                    </a:blipFill>
                    <a:spPr bwMode="auto">
                      <a:xfrm>
                        <a:off x="715963" y="2179638"/>
                        <a:ext cx="2190750" cy="1423987"/>
                      </a:xfrm>
                      <a:prstGeom prst="rect">
                        <a:avLst/>
                      </a:prstGeom>
                      <a:noFill/>
                    </a:spPr>
                  </a:pic>
                  <a:pic>
                    <a:nvPicPr>
                      <a:cNvPr id="146443" name="Picture 11" descr="7TIM1_CPK"/>
                      <a:cNvPicPr>
                        <a:picLocks noChangeAspect="1" noChangeArrowheads="1"/>
                      </a:cNvPicPr>
                    </a:nvPicPr>
                    <a:blipFill>
                      <a:blip r:embed="rId24"/>
                      <a:srcRect/>
                      <a:stretch>
                        <a:fillRect/>
                      </a:stretch>
                    </a:blipFill>
                    <a:spPr bwMode="auto">
                      <a:xfrm>
                        <a:off x="712788" y="5162550"/>
                        <a:ext cx="2190750" cy="1423988"/>
                      </a:xfrm>
                      <a:prstGeom prst="rect">
                        <a:avLst/>
                      </a:prstGeom>
                      <a:noFill/>
                    </a:spPr>
                  </a:pic>
                  <a:pic>
                    <a:nvPicPr>
                      <a:cNvPr id="146444" name="Picture 12" descr="7TIM1_STICK"/>
                      <a:cNvPicPr>
                        <a:picLocks noChangeAspect="1" noChangeArrowheads="1"/>
                      </a:cNvPicPr>
                    </a:nvPicPr>
                    <a:blipFill>
                      <a:blip r:embed="rId25"/>
                      <a:srcRect/>
                      <a:stretch>
                        <a:fillRect/>
                      </a:stretch>
                    </a:blipFill>
                    <a:spPr bwMode="auto">
                      <a:xfrm>
                        <a:off x="712788" y="3671888"/>
                        <a:ext cx="2190750" cy="1423987"/>
                      </a:xfrm>
                      <a:prstGeom prst="rect">
                        <a:avLst/>
                      </a:prstGeom>
                      <a:noFill/>
                    </a:spPr>
                  </a:pic>
                  <a:sp>
                    <a:nvSpPr>
                      <a:cNvPr id="146447" name="AutoShape 15"/>
                      <a:cNvSpPr>
                        <a:spLocks noChangeArrowheads="1"/>
                      </a:cNvSpPr>
                    </a:nvSpPr>
                    <a:spPr bwMode="auto">
                      <a:xfrm>
                        <a:off x="423863" y="2006600"/>
                        <a:ext cx="5126037" cy="4692650"/>
                      </a:xfrm>
                      <a:prstGeom prst="roundRect">
                        <a:avLst>
                          <a:gd name="adj" fmla="val 8694"/>
                        </a:avLst>
                      </a:prstGeom>
                      <a:noFill/>
                      <a:ln w="38100">
                        <a:solidFill>
                          <a:srgbClr val="FF6600"/>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146448" name="Text Box 16"/>
                      <a:cNvSpPr txBox="1">
                        <a:spLocks noChangeArrowheads="1"/>
                      </a:cNvSpPr>
                    </a:nvSpPr>
                    <a:spPr bwMode="auto">
                      <a:xfrm>
                        <a:off x="3241675" y="5545138"/>
                        <a:ext cx="1993900" cy="822325"/>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a:solidFill>
                                <a:srgbClr val="FF3300"/>
                              </a:solidFill>
                              <a:latin typeface="Tahoma" pitchFamily="34" charset="0"/>
                              <a:ea typeface="HGP創英角ﾎﾟｯﾌﾟ体" pitchFamily="50" charset="-128"/>
                            </a:rPr>
                            <a:t>Tertiary structure</a:t>
                          </a:r>
                        </a:p>
                      </a:txBody>
                      <a:useSpRect/>
                    </a:txSp>
                  </a:sp>
                  <a:sp>
                    <a:nvSpPr>
                      <a:cNvPr id="146450" name="AutoShape 18"/>
                      <a:cNvSpPr>
                        <a:spLocks noChangeArrowheads="1"/>
                      </a:cNvSpPr>
                    </a:nvSpPr>
                    <a:spPr bwMode="auto">
                      <a:xfrm>
                        <a:off x="5678488" y="1976438"/>
                        <a:ext cx="3087687" cy="4735512"/>
                      </a:xfrm>
                      <a:prstGeom prst="roundRect">
                        <a:avLst>
                          <a:gd name="adj" fmla="val 8694"/>
                        </a:avLst>
                      </a:prstGeom>
                      <a:noFill/>
                      <a:ln w="38100">
                        <a:solidFill>
                          <a:srgbClr val="008000"/>
                        </a:solidFill>
                        <a:miter lim="800000"/>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endParaRPr lang="en-US"/>
                        </a:p>
                      </a:txBody>
                      <a:useSpRect/>
                    </a:txSp>
                  </a:sp>
                  <a:sp>
                    <a:nvSpPr>
                      <a:cNvPr id="146451" name="Text Box 19"/>
                      <a:cNvSpPr txBox="1">
                        <a:spLocks noChangeArrowheads="1"/>
                      </a:cNvSpPr>
                    </a:nvSpPr>
                    <a:spPr bwMode="auto">
                      <a:xfrm>
                        <a:off x="5561013" y="6154738"/>
                        <a:ext cx="3336925" cy="457200"/>
                      </a:xfrm>
                      <a:prstGeom prst="rect">
                        <a:avLst/>
                      </a:prstGeom>
                      <a:noFill/>
                      <a:ln w="9525">
                        <a:noFill/>
                        <a:miter lim="800000"/>
                        <a:headEnd/>
                        <a:tailEnd/>
                      </a:ln>
                      <a:effectLst/>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1pPr>
                          <a:lvl2pPr marL="4572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2pPr>
                          <a:lvl3pPr marL="9144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3pPr>
                          <a:lvl4pPr marL="13716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4pPr>
                          <a:lvl5pPr marL="1828800" algn="l" rtl="0" eaLnBrk="0" fontAlgn="base" hangingPunct="0">
                            <a:spcBef>
                              <a:spcPct val="0"/>
                            </a:spcBef>
                            <a:spcAft>
                              <a:spcPct val="0"/>
                            </a:spcAft>
                            <a:defRPr kern="1200">
                              <a:solidFill>
                                <a:schemeClr val="tx1"/>
                              </a:solidFill>
                              <a:latin typeface="Arial" charset="0"/>
                              <a:ea typeface="ＭＳ Ｐゴシック" pitchFamily="50" charset="-128"/>
                              <a:cs typeface="+mn-cs"/>
                            </a:defRPr>
                          </a:lvl5pPr>
                          <a:lvl6pPr marL="2286000" algn="l" defTabSz="914400" rtl="0" eaLnBrk="1" latinLnBrk="0" hangingPunct="1">
                            <a:defRPr kern="1200">
                              <a:solidFill>
                                <a:schemeClr val="tx1"/>
                              </a:solidFill>
                              <a:latin typeface="Arial" charset="0"/>
                              <a:ea typeface="ＭＳ Ｐゴシック" pitchFamily="50" charset="-128"/>
                              <a:cs typeface="+mn-cs"/>
                            </a:defRPr>
                          </a:lvl6pPr>
                          <a:lvl7pPr marL="2743200" algn="l" defTabSz="914400" rtl="0" eaLnBrk="1" latinLnBrk="0" hangingPunct="1">
                            <a:defRPr kern="1200">
                              <a:solidFill>
                                <a:schemeClr val="tx1"/>
                              </a:solidFill>
                              <a:latin typeface="Arial" charset="0"/>
                              <a:ea typeface="ＭＳ Ｐゴシック" pitchFamily="50" charset="-128"/>
                              <a:cs typeface="+mn-cs"/>
                            </a:defRPr>
                          </a:lvl7pPr>
                          <a:lvl8pPr marL="3200400" algn="l" defTabSz="914400" rtl="0" eaLnBrk="1" latinLnBrk="0" hangingPunct="1">
                            <a:defRPr kern="1200">
                              <a:solidFill>
                                <a:schemeClr val="tx1"/>
                              </a:solidFill>
                              <a:latin typeface="Arial" charset="0"/>
                              <a:ea typeface="ＭＳ Ｐゴシック" pitchFamily="50" charset="-128"/>
                              <a:cs typeface="+mn-cs"/>
                            </a:defRPr>
                          </a:lvl8pPr>
                          <a:lvl9pPr marL="3657600" algn="l" defTabSz="914400" rtl="0" eaLnBrk="1" latinLnBrk="0" hangingPunct="1">
                            <a:defRPr kern="1200">
                              <a:solidFill>
                                <a:schemeClr val="tx1"/>
                              </a:solidFill>
                              <a:latin typeface="Arial" charset="0"/>
                              <a:ea typeface="ＭＳ Ｐゴシック" pitchFamily="50" charset="-128"/>
                              <a:cs typeface="+mn-cs"/>
                            </a:defRPr>
                          </a:lvl9pPr>
                        </a:lstStyle>
                        <a:p>
                          <a:pPr algn="ctr" eaLnBrk="1" hangingPunct="1">
                            <a:spcBef>
                              <a:spcPct val="50000"/>
                            </a:spcBef>
                          </a:pPr>
                          <a:r>
                            <a:rPr kumimoji="1" lang="en-US" altLang="ja-JP" sz="2400">
                              <a:solidFill>
                                <a:srgbClr val="006600"/>
                              </a:solidFill>
                              <a:latin typeface="Tahoma" pitchFamily="34" charset="0"/>
                              <a:ea typeface="HGP創英角ﾎﾟｯﾌﾟ体" pitchFamily="50" charset="-128"/>
                            </a:rPr>
                            <a:t>Quaternary structure</a:t>
                          </a:r>
                        </a:p>
                      </a:txBody>
                      <a:useSpRect/>
                    </a:txSp>
                  </a:sp>
                </lc:lockedCanvas>
              </a:graphicData>
            </a:graphic>
          </wp:inline>
        </w:drawing>
      </w:r>
    </w:p>
    <w:p w:rsidR="00A7577F" w:rsidRDefault="00A7577F" w:rsidP="00306C95">
      <w:pPr>
        <w:spacing w:after="0" w:line="240" w:lineRule="auto"/>
        <w:rPr>
          <w:rFonts w:ascii="Tahoma" w:hAnsi="Tahoma" w:cs="Tahoma"/>
          <w:bCs/>
          <w:sz w:val="20"/>
          <w:szCs w:val="20"/>
        </w:rPr>
      </w:pPr>
    </w:p>
    <w:p w:rsidR="00537F91" w:rsidRPr="00A7577F" w:rsidRDefault="00537F91" w:rsidP="00306C95">
      <w:pPr>
        <w:spacing w:after="0" w:line="240" w:lineRule="auto"/>
        <w:rPr>
          <w:rFonts w:ascii="Tahoma" w:hAnsi="Tahoma" w:cs="Tahoma"/>
          <w:b/>
          <w:bCs/>
          <w:sz w:val="20"/>
          <w:szCs w:val="20"/>
        </w:rPr>
      </w:pPr>
      <w:r w:rsidRPr="00A7577F">
        <w:rPr>
          <w:rFonts w:ascii="Tahoma" w:hAnsi="Tahoma" w:cs="Tahoma"/>
          <w:b/>
          <w:bCs/>
          <w:sz w:val="20"/>
          <w:szCs w:val="20"/>
        </w:rPr>
        <w:t>Hierarchical nature of protein structure</w:t>
      </w:r>
    </w:p>
    <w:p w:rsidR="00A7577F" w:rsidRPr="00306C95" w:rsidRDefault="00A7577F" w:rsidP="00306C95">
      <w:pPr>
        <w:spacing w:after="0" w:line="240" w:lineRule="auto"/>
        <w:rPr>
          <w:rFonts w:ascii="Tahoma" w:hAnsi="Tahoma" w:cs="Tahoma"/>
          <w:bCs/>
          <w:sz w:val="20"/>
          <w:szCs w:val="20"/>
        </w:rPr>
      </w:pPr>
    </w:p>
    <w:p w:rsidR="00537F91" w:rsidRPr="00306C95" w:rsidRDefault="00537F91" w:rsidP="00306C95">
      <w:pPr>
        <w:spacing w:after="0" w:line="240" w:lineRule="auto"/>
        <w:jc w:val="center"/>
        <w:rPr>
          <w:rFonts w:ascii="Tahoma" w:hAnsi="Tahoma" w:cs="Tahoma"/>
          <w:sz w:val="20"/>
          <w:szCs w:val="20"/>
        </w:rPr>
      </w:pPr>
      <w:r w:rsidRPr="00306C95">
        <w:rPr>
          <w:rFonts w:ascii="Tahoma" w:hAnsi="Tahoma" w:cs="Tahoma"/>
          <w:bCs/>
          <w:sz w:val="20"/>
          <w:szCs w:val="20"/>
        </w:rPr>
        <w:t>Primary structure (Amino acid sequence)</w:t>
      </w:r>
    </w:p>
    <w:p w:rsidR="00537F91" w:rsidRPr="00306C95" w:rsidRDefault="00537F91" w:rsidP="00306C95">
      <w:pPr>
        <w:spacing w:after="0" w:line="240" w:lineRule="auto"/>
        <w:jc w:val="center"/>
        <w:rPr>
          <w:rFonts w:ascii="Tahoma" w:hAnsi="Tahoma" w:cs="Tahoma"/>
          <w:sz w:val="20"/>
          <w:szCs w:val="20"/>
        </w:rPr>
      </w:pPr>
      <w:r w:rsidRPr="00306C95">
        <w:rPr>
          <w:rFonts w:cs="Tahoma"/>
          <w:bCs/>
          <w:sz w:val="20"/>
          <w:szCs w:val="20"/>
        </w:rPr>
        <w:t>↓</w:t>
      </w:r>
    </w:p>
    <w:p w:rsidR="00537F91" w:rsidRPr="00306C95" w:rsidRDefault="00537F91" w:rsidP="00306C95">
      <w:pPr>
        <w:spacing w:after="0" w:line="240" w:lineRule="auto"/>
        <w:jc w:val="center"/>
        <w:rPr>
          <w:rFonts w:ascii="Tahoma" w:hAnsi="Tahoma" w:cs="Tahoma"/>
          <w:sz w:val="20"/>
          <w:szCs w:val="20"/>
        </w:rPr>
      </w:pPr>
      <w:r w:rsidRPr="00306C95">
        <w:rPr>
          <w:rFonts w:ascii="Tahoma" w:hAnsi="Tahoma" w:cs="Tahoma"/>
          <w:bCs/>
          <w:sz w:val="20"/>
          <w:szCs w:val="20"/>
        </w:rPr>
        <w:t xml:space="preserve">Secondary structure </w:t>
      </w:r>
      <w:r w:rsidRPr="00306C95">
        <w:rPr>
          <w:rFonts w:ascii="Tahoma" w:cs="Tahoma"/>
          <w:bCs/>
          <w:sz w:val="20"/>
          <w:szCs w:val="20"/>
        </w:rPr>
        <w:t>（</w:t>
      </w:r>
      <w:r w:rsidRPr="00306C95">
        <w:rPr>
          <w:rFonts w:ascii="Tahoma" w:hAnsi="Tahoma" w:cs="Tahoma"/>
          <w:bCs/>
          <w:sz w:val="20"/>
          <w:szCs w:val="20"/>
        </w:rPr>
        <w:t>α-helix, β-sheet</w:t>
      </w:r>
      <w:r w:rsidRPr="00306C95">
        <w:rPr>
          <w:rFonts w:ascii="Tahoma" w:cs="Tahoma"/>
          <w:bCs/>
          <w:sz w:val="20"/>
          <w:szCs w:val="20"/>
        </w:rPr>
        <w:t>）</w:t>
      </w:r>
    </w:p>
    <w:p w:rsidR="00537F91" w:rsidRPr="00306C95" w:rsidRDefault="00537F91" w:rsidP="00306C95">
      <w:pPr>
        <w:spacing w:after="0" w:line="240" w:lineRule="auto"/>
        <w:jc w:val="center"/>
        <w:rPr>
          <w:rFonts w:ascii="Tahoma" w:hAnsi="Tahoma" w:cs="Tahoma"/>
          <w:sz w:val="20"/>
          <w:szCs w:val="20"/>
        </w:rPr>
      </w:pPr>
      <w:r w:rsidRPr="00306C95">
        <w:rPr>
          <w:rFonts w:cs="Tahoma"/>
          <w:bCs/>
          <w:sz w:val="20"/>
          <w:szCs w:val="20"/>
        </w:rPr>
        <w:t>↓</w:t>
      </w:r>
    </w:p>
    <w:p w:rsidR="00537F91" w:rsidRPr="00306C95" w:rsidRDefault="00537F91" w:rsidP="00306C95">
      <w:pPr>
        <w:spacing w:after="0" w:line="240" w:lineRule="auto"/>
        <w:jc w:val="center"/>
        <w:rPr>
          <w:rFonts w:ascii="Tahoma" w:hAnsi="Tahoma" w:cs="Tahoma"/>
          <w:sz w:val="20"/>
          <w:szCs w:val="20"/>
        </w:rPr>
      </w:pPr>
      <w:r w:rsidRPr="00306C95">
        <w:rPr>
          <w:rFonts w:ascii="Tahoma" w:hAnsi="Tahoma" w:cs="Tahoma"/>
          <w:bCs/>
          <w:sz w:val="20"/>
          <w:szCs w:val="20"/>
        </w:rPr>
        <w:t xml:space="preserve">Tertiary structure </w:t>
      </w:r>
      <w:r w:rsidRPr="00306C95">
        <w:rPr>
          <w:rFonts w:ascii="Tahoma" w:cs="Tahoma"/>
          <w:bCs/>
          <w:sz w:val="20"/>
          <w:szCs w:val="20"/>
        </w:rPr>
        <w:t>（</w:t>
      </w:r>
      <w:r w:rsidRPr="00306C95">
        <w:rPr>
          <w:rFonts w:ascii="Tahoma" w:hAnsi="Tahoma" w:cs="Tahoma"/>
          <w:bCs/>
          <w:sz w:val="20"/>
          <w:szCs w:val="20"/>
        </w:rPr>
        <w:t>Three-dimensional structure formed by assembly of secondary structures</w:t>
      </w:r>
      <w:r w:rsidRPr="00306C95">
        <w:rPr>
          <w:rFonts w:ascii="Tahoma" w:cs="Tahoma"/>
          <w:bCs/>
          <w:sz w:val="20"/>
          <w:szCs w:val="20"/>
        </w:rPr>
        <w:t>）</w:t>
      </w:r>
    </w:p>
    <w:p w:rsidR="00537F91" w:rsidRPr="00306C95" w:rsidRDefault="00537F91" w:rsidP="00306C95">
      <w:pPr>
        <w:spacing w:after="0" w:line="240" w:lineRule="auto"/>
        <w:jc w:val="center"/>
        <w:rPr>
          <w:rFonts w:ascii="Tahoma" w:hAnsi="Tahoma" w:cs="Tahoma"/>
          <w:sz w:val="20"/>
          <w:szCs w:val="20"/>
        </w:rPr>
      </w:pPr>
      <w:r w:rsidRPr="00306C95">
        <w:rPr>
          <w:rFonts w:cs="Tahoma"/>
          <w:bCs/>
          <w:sz w:val="20"/>
          <w:szCs w:val="20"/>
        </w:rPr>
        <w:t>↓</w:t>
      </w:r>
    </w:p>
    <w:p w:rsidR="00537F91" w:rsidRDefault="00537F91" w:rsidP="00306C95">
      <w:pPr>
        <w:spacing w:after="0" w:line="240" w:lineRule="auto"/>
        <w:jc w:val="center"/>
        <w:rPr>
          <w:rFonts w:ascii="Tahoma" w:cs="Tahoma"/>
          <w:bCs/>
          <w:sz w:val="20"/>
          <w:szCs w:val="20"/>
        </w:rPr>
      </w:pPr>
      <w:r w:rsidRPr="00306C95">
        <w:rPr>
          <w:rFonts w:ascii="Tahoma" w:hAnsi="Tahoma" w:cs="Tahoma"/>
          <w:bCs/>
          <w:sz w:val="20"/>
          <w:szCs w:val="20"/>
        </w:rPr>
        <w:t xml:space="preserve">Quaternary structure </w:t>
      </w:r>
      <w:r w:rsidRPr="00306C95">
        <w:rPr>
          <w:rFonts w:ascii="Tahoma" w:cs="Tahoma"/>
          <w:bCs/>
          <w:sz w:val="20"/>
          <w:szCs w:val="20"/>
        </w:rPr>
        <w:t>（</w:t>
      </w:r>
      <w:r w:rsidRPr="00306C95">
        <w:rPr>
          <w:rFonts w:ascii="Tahoma" w:hAnsi="Tahoma" w:cs="Tahoma"/>
          <w:bCs/>
          <w:sz w:val="20"/>
          <w:szCs w:val="20"/>
        </w:rPr>
        <w:t>Structure formed by more than one polypeptide chains</w:t>
      </w:r>
      <w:r w:rsidRPr="00306C95">
        <w:rPr>
          <w:rFonts w:ascii="Tahoma" w:cs="Tahoma"/>
          <w:bCs/>
          <w:sz w:val="20"/>
          <w:szCs w:val="20"/>
        </w:rPr>
        <w:t>）</w:t>
      </w:r>
    </w:p>
    <w:p w:rsidR="00A7577F" w:rsidRDefault="00A7577F" w:rsidP="00306C95">
      <w:pPr>
        <w:spacing w:after="0" w:line="240" w:lineRule="auto"/>
        <w:jc w:val="center"/>
        <w:rPr>
          <w:rFonts w:ascii="Tahoma" w:cs="Tahoma"/>
          <w:bCs/>
          <w:sz w:val="20"/>
          <w:szCs w:val="20"/>
        </w:rPr>
      </w:pPr>
    </w:p>
    <w:p w:rsidR="00A7577F" w:rsidRPr="00306C95" w:rsidRDefault="00A7577F" w:rsidP="00306C95">
      <w:pPr>
        <w:spacing w:after="0" w:line="240" w:lineRule="auto"/>
        <w:jc w:val="center"/>
        <w:rPr>
          <w:rFonts w:ascii="Tahoma" w:hAnsi="Tahoma" w:cs="Tahoma"/>
          <w:bCs/>
          <w:sz w:val="20"/>
          <w:szCs w:val="20"/>
        </w:rPr>
      </w:pPr>
    </w:p>
    <w:p w:rsidR="00537F91" w:rsidRPr="00A7577F" w:rsidRDefault="00537F91" w:rsidP="00306C95">
      <w:pPr>
        <w:spacing w:after="0" w:line="240" w:lineRule="auto"/>
        <w:rPr>
          <w:rFonts w:ascii="Tahoma" w:hAnsi="Tahoma" w:cs="Tahoma"/>
          <w:b/>
          <w:bCs/>
          <w:sz w:val="20"/>
          <w:szCs w:val="20"/>
        </w:rPr>
      </w:pPr>
      <w:r w:rsidRPr="00A7577F">
        <w:rPr>
          <w:rFonts w:ascii="Tahoma" w:hAnsi="Tahoma" w:cs="Tahoma"/>
          <w:b/>
          <w:bCs/>
          <w:sz w:val="20"/>
          <w:szCs w:val="20"/>
        </w:rPr>
        <w:lastRenderedPageBreak/>
        <w:t>The Functions of Proteins</w:t>
      </w:r>
    </w:p>
    <w:p w:rsidR="00C06809" w:rsidRPr="00306C95" w:rsidRDefault="000C3824" w:rsidP="000C3824">
      <w:pPr>
        <w:numPr>
          <w:ilvl w:val="0"/>
          <w:numId w:val="23"/>
        </w:numPr>
        <w:spacing w:after="0" w:line="240" w:lineRule="auto"/>
        <w:rPr>
          <w:rFonts w:ascii="Tahoma" w:hAnsi="Tahoma" w:cs="Tahoma"/>
          <w:sz w:val="20"/>
          <w:szCs w:val="20"/>
        </w:rPr>
      </w:pPr>
      <w:r w:rsidRPr="00306C95">
        <w:rPr>
          <w:rFonts w:ascii="Tahoma" w:hAnsi="Tahoma" w:cs="Tahoma"/>
          <w:sz w:val="20"/>
          <w:szCs w:val="20"/>
        </w:rPr>
        <w:t>Growth &amp; Maintenance</w:t>
      </w:r>
    </w:p>
    <w:p w:rsidR="00C06809" w:rsidRPr="00306C95" w:rsidRDefault="000C3824" w:rsidP="000C3824">
      <w:pPr>
        <w:numPr>
          <w:ilvl w:val="1"/>
          <w:numId w:val="23"/>
        </w:numPr>
        <w:spacing w:after="0" w:line="240" w:lineRule="auto"/>
        <w:rPr>
          <w:rFonts w:ascii="Tahoma" w:hAnsi="Tahoma" w:cs="Tahoma"/>
          <w:sz w:val="20"/>
          <w:szCs w:val="20"/>
        </w:rPr>
      </w:pPr>
      <w:r w:rsidRPr="00306C95">
        <w:rPr>
          <w:rFonts w:ascii="Tahoma" w:hAnsi="Tahoma" w:cs="Tahoma"/>
          <w:sz w:val="20"/>
          <w:szCs w:val="20"/>
        </w:rPr>
        <w:t>Dietary protein ensures that amino acids are available to build the proteins needed for new tissue.</w:t>
      </w:r>
    </w:p>
    <w:p w:rsidR="00C06809" w:rsidRPr="00306C95" w:rsidRDefault="000C3824" w:rsidP="000C3824">
      <w:pPr>
        <w:numPr>
          <w:ilvl w:val="1"/>
          <w:numId w:val="23"/>
        </w:numPr>
        <w:spacing w:after="0" w:line="240" w:lineRule="auto"/>
        <w:rPr>
          <w:rFonts w:ascii="Tahoma" w:hAnsi="Tahoma" w:cs="Tahoma"/>
          <w:sz w:val="20"/>
          <w:szCs w:val="20"/>
        </w:rPr>
      </w:pPr>
      <w:r w:rsidRPr="00306C95">
        <w:rPr>
          <w:rFonts w:ascii="Tahoma" w:hAnsi="Tahoma" w:cs="Tahoma"/>
          <w:sz w:val="20"/>
          <w:szCs w:val="20"/>
        </w:rPr>
        <w:t>Nearly all cells are constantly replaced, requiring protein.</w:t>
      </w:r>
    </w:p>
    <w:p w:rsidR="00537F91" w:rsidRPr="00306C95" w:rsidRDefault="00537F91" w:rsidP="000C3824">
      <w:pPr>
        <w:pStyle w:val="ListParagraph"/>
        <w:numPr>
          <w:ilvl w:val="0"/>
          <w:numId w:val="23"/>
        </w:numPr>
        <w:spacing w:after="0" w:line="240" w:lineRule="auto"/>
        <w:rPr>
          <w:rFonts w:ascii="Tahoma" w:hAnsi="Tahoma" w:cs="Tahoma"/>
          <w:bCs/>
          <w:sz w:val="20"/>
          <w:szCs w:val="20"/>
        </w:rPr>
      </w:pPr>
      <w:r w:rsidRPr="00306C95">
        <w:rPr>
          <w:rFonts w:ascii="Tahoma" w:hAnsi="Tahoma" w:cs="Tahoma"/>
          <w:bCs/>
          <w:sz w:val="20"/>
          <w:szCs w:val="20"/>
        </w:rPr>
        <w:t>Enzymes</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Proteins such as enzymes are catalysts that help chemical reactions take place.</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Each enzyme is specific for a particular reaction.</w:t>
      </w:r>
    </w:p>
    <w:p w:rsidR="00537F91" w:rsidRDefault="00537F91" w:rsidP="00306C95">
      <w:pPr>
        <w:pStyle w:val="ListParagraph"/>
        <w:spacing w:after="0" w:line="240" w:lineRule="auto"/>
        <w:ind w:left="1440"/>
        <w:rPr>
          <w:rFonts w:ascii="Tahoma" w:hAnsi="Tahoma" w:cs="Tahoma"/>
          <w:sz w:val="20"/>
          <w:szCs w:val="20"/>
        </w:rPr>
      </w:pPr>
      <w:r w:rsidRPr="00306C95">
        <w:rPr>
          <w:rFonts w:ascii="Tahoma" w:hAnsi="Tahoma" w:cs="Tahoma"/>
          <w:noProof/>
          <w:sz w:val="20"/>
          <w:szCs w:val="20"/>
        </w:rPr>
        <w:drawing>
          <wp:inline distT="0" distB="0" distL="0" distR="0">
            <wp:extent cx="2819400" cy="1457325"/>
            <wp:effectExtent l="19050" t="0" r="0" b="0"/>
            <wp:docPr id="16" name="Picture 16" descr="Enzymatic Action"/>
            <wp:cNvGraphicFramePr/>
            <a:graphic xmlns:a="http://schemas.openxmlformats.org/drawingml/2006/main">
              <a:graphicData uri="http://schemas.openxmlformats.org/drawingml/2006/picture">
                <pic:pic xmlns:pic="http://schemas.openxmlformats.org/drawingml/2006/picture">
                  <pic:nvPicPr>
                    <pic:cNvPr id="395266" name="Picture 2" descr="Enzymatic Action"/>
                    <pic:cNvPicPr>
                      <a:picLocks noChangeAspect="1" noChangeArrowheads="1"/>
                    </pic:cNvPicPr>
                  </pic:nvPicPr>
                  <pic:blipFill>
                    <a:blip r:embed="rId26"/>
                    <a:srcRect/>
                    <a:stretch>
                      <a:fillRect/>
                    </a:stretch>
                  </pic:blipFill>
                  <pic:spPr bwMode="auto">
                    <a:xfrm>
                      <a:off x="0" y="0"/>
                      <a:ext cx="2819400" cy="1457325"/>
                    </a:xfrm>
                    <a:prstGeom prst="rect">
                      <a:avLst/>
                    </a:prstGeom>
                    <a:noFill/>
                  </pic:spPr>
                </pic:pic>
              </a:graphicData>
            </a:graphic>
          </wp:inline>
        </w:drawing>
      </w:r>
    </w:p>
    <w:p w:rsidR="00A7577F" w:rsidRPr="00306C95" w:rsidRDefault="00A7577F" w:rsidP="00306C95">
      <w:pPr>
        <w:pStyle w:val="ListParagraph"/>
        <w:spacing w:after="0" w:line="240" w:lineRule="auto"/>
        <w:ind w:left="1440"/>
        <w:rPr>
          <w:rFonts w:ascii="Tahoma" w:hAnsi="Tahoma" w:cs="Tahoma"/>
          <w:sz w:val="20"/>
          <w:szCs w:val="20"/>
        </w:rPr>
      </w:pPr>
    </w:p>
    <w:p w:rsidR="00537F91" w:rsidRPr="00306C95" w:rsidRDefault="00537F91" w:rsidP="000C3824">
      <w:pPr>
        <w:pStyle w:val="ListParagraph"/>
        <w:numPr>
          <w:ilvl w:val="0"/>
          <w:numId w:val="23"/>
        </w:numPr>
        <w:spacing w:after="0" w:line="240" w:lineRule="auto"/>
        <w:rPr>
          <w:rFonts w:ascii="Tahoma" w:hAnsi="Tahoma" w:cs="Tahoma"/>
          <w:sz w:val="20"/>
          <w:szCs w:val="20"/>
        </w:rPr>
      </w:pPr>
      <w:r w:rsidRPr="00306C95">
        <w:rPr>
          <w:rFonts w:ascii="Tahoma" w:hAnsi="Tahoma" w:cs="Tahoma"/>
          <w:bCs/>
          <w:sz w:val="20"/>
          <w:szCs w:val="20"/>
        </w:rPr>
        <w:t>Hormones</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Some hormones, but not all, are proteins</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Hormones signal the appropriate enzymes to act.</w:t>
      </w:r>
    </w:p>
    <w:p w:rsidR="00537F91" w:rsidRPr="00306C95" w:rsidRDefault="00537F91" w:rsidP="000C3824">
      <w:pPr>
        <w:pStyle w:val="ListParagraph"/>
        <w:numPr>
          <w:ilvl w:val="0"/>
          <w:numId w:val="23"/>
        </w:numPr>
        <w:spacing w:after="0" w:line="240" w:lineRule="auto"/>
        <w:rPr>
          <w:rFonts w:ascii="Tahoma" w:hAnsi="Tahoma" w:cs="Tahoma"/>
          <w:sz w:val="20"/>
          <w:szCs w:val="20"/>
        </w:rPr>
      </w:pPr>
      <w:r w:rsidRPr="00306C95">
        <w:rPr>
          <w:rFonts w:ascii="Tahoma" w:hAnsi="Tahoma" w:cs="Tahoma"/>
          <w:bCs/>
          <w:sz w:val="20"/>
          <w:szCs w:val="20"/>
        </w:rPr>
        <w:t>Antibodies</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Formed in response to foreign substances in the body.</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Each antibody is specific to one foreign substance.</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Once an antibody is made for the substance, the body develops immunity to that substance.</w:t>
      </w:r>
    </w:p>
    <w:p w:rsidR="00537F91" w:rsidRPr="00306C95" w:rsidRDefault="00537F91" w:rsidP="00306C95">
      <w:pPr>
        <w:pStyle w:val="ListParagraph"/>
        <w:spacing w:after="0" w:line="240" w:lineRule="auto"/>
        <w:ind w:left="1440"/>
        <w:rPr>
          <w:rFonts w:ascii="Tahoma" w:hAnsi="Tahoma" w:cs="Tahoma"/>
          <w:sz w:val="20"/>
          <w:szCs w:val="20"/>
        </w:rPr>
      </w:pPr>
      <w:r w:rsidRPr="00306C95">
        <w:rPr>
          <w:rFonts w:ascii="Tahoma" w:hAnsi="Tahoma" w:cs="Tahoma"/>
          <w:noProof/>
          <w:sz w:val="20"/>
          <w:szCs w:val="20"/>
        </w:rPr>
        <w:drawing>
          <wp:inline distT="0" distB="0" distL="0" distR="0">
            <wp:extent cx="3179512" cy="2419350"/>
            <wp:effectExtent l="19050" t="0" r="1838" b="0"/>
            <wp:docPr id="17" name="Picture 17" descr="Nutrition and Immunity"/>
            <wp:cNvGraphicFramePr/>
            <a:graphic xmlns:a="http://schemas.openxmlformats.org/drawingml/2006/main">
              <a:graphicData uri="http://schemas.openxmlformats.org/drawingml/2006/picture">
                <pic:pic xmlns:pic="http://schemas.openxmlformats.org/drawingml/2006/picture">
                  <pic:nvPicPr>
                    <pic:cNvPr id="398338" name="Picture 2" descr="Nutrition and Immunity"/>
                    <pic:cNvPicPr>
                      <a:picLocks noChangeAspect="1" noChangeArrowheads="1"/>
                    </pic:cNvPicPr>
                  </pic:nvPicPr>
                  <pic:blipFill>
                    <a:blip r:embed="rId27"/>
                    <a:srcRect/>
                    <a:stretch>
                      <a:fillRect/>
                    </a:stretch>
                  </pic:blipFill>
                  <pic:spPr bwMode="auto">
                    <a:xfrm>
                      <a:off x="0" y="0"/>
                      <a:ext cx="3180496" cy="2420098"/>
                    </a:xfrm>
                    <a:prstGeom prst="rect">
                      <a:avLst/>
                    </a:prstGeom>
                    <a:noFill/>
                  </pic:spPr>
                </pic:pic>
              </a:graphicData>
            </a:graphic>
          </wp:inline>
        </w:drawing>
      </w:r>
    </w:p>
    <w:p w:rsidR="00537F91" w:rsidRPr="00306C95" w:rsidRDefault="00537F91" w:rsidP="000C3824">
      <w:pPr>
        <w:pStyle w:val="ListParagraph"/>
        <w:numPr>
          <w:ilvl w:val="0"/>
          <w:numId w:val="23"/>
        </w:numPr>
        <w:spacing w:after="0" w:line="240" w:lineRule="auto"/>
        <w:rPr>
          <w:rFonts w:ascii="Tahoma" w:hAnsi="Tahoma" w:cs="Tahoma"/>
          <w:sz w:val="20"/>
          <w:szCs w:val="20"/>
        </w:rPr>
      </w:pPr>
      <w:r w:rsidRPr="00306C95">
        <w:rPr>
          <w:rFonts w:ascii="Tahoma" w:hAnsi="Tahoma" w:cs="Tahoma"/>
          <w:bCs/>
          <w:sz w:val="20"/>
          <w:szCs w:val="20"/>
        </w:rPr>
        <w:t>Fluid Balance</w:t>
      </w:r>
    </w:p>
    <w:p w:rsidR="00537F91" w:rsidRPr="00306C95" w:rsidRDefault="00537F91" w:rsidP="00306C95">
      <w:pPr>
        <w:pStyle w:val="ListParagraph"/>
        <w:spacing w:after="0" w:line="240" w:lineRule="auto"/>
        <w:rPr>
          <w:rFonts w:ascii="Tahoma" w:hAnsi="Tahoma" w:cs="Tahoma"/>
          <w:sz w:val="20"/>
          <w:szCs w:val="20"/>
        </w:rPr>
      </w:pPr>
      <w:r w:rsidRPr="00306C95">
        <w:rPr>
          <w:rFonts w:ascii="Tahoma" w:hAnsi="Tahoma" w:cs="Tahoma"/>
          <w:sz w:val="20"/>
          <w:szCs w:val="20"/>
        </w:rPr>
        <w:t>Fluid Balance:</w:t>
      </w:r>
    </w:p>
    <w:p w:rsidR="00C06809" w:rsidRPr="00306C95" w:rsidRDefault="000C3824" w:rsidP="000C3824">
      <w:pPr>
        <w:pStyle w:val="ListParagraph"/>
        <w:numPr>
          <w:ilvl w:val="0"/>
          <w:numId w:val="24"/>
        </w:numPr>
        <w:spacing w:after="0" w:line="240" w:lineRule="auto"/>
        <w:rPr>
          <w:rFonts w:ascii="Tahoma" w:hAnsi="Tahoma" w:cs="Tahoma"/>
          <w:sz w:val="20"/>
          <w:szCs w:val="20"/>
        </w:rPr>
      </w:pPr>
      <w:r w:rsidRPr="00306C95">
        <w:rPr>
          <w:rFonts w:ascii="Tahoma" w:hAnsi="Tahoma" w:cs="Tahoma"/>
          <w:sz w:val="20"/>
          <w:szCs w:val="20"/>
        </w:rPr>
        <w:t>Proteins help regulate the quantity of fluids to help maintain fluid balance.</w:t>
      </w:r>
    </w:p>
    <w:p w:rsidR="00C06809" w:rsidRPr="00306C95" w:rsidRDefault="000C3824" w:rsidP="000C3824">
      <w:pPr>
        <w:pStyle w:val="ListParagraph"/>
        <w:numPr>
          <w:ilvl w:val="0"/>
          <w:numId w:val="24"/>
        </w:numPr>
        <w:spacing w:after="0" w:line="240" w:lineRule="auto"/>
        <w:rPr>
          <w:rFonts w:ascii="Tahoma" w:hAnsi="Tahoma" w:cs="Tahoma"/>
          <w:sz w:val="20"/>
          <w:szCs w:val="20"/>
        </w:rPr>
      </w:pPr>
      <w:r w:rsidRPr="00306C95">
        <w:rPr>
          <w:rFonts w:ascii="Tahoma" w:hAnsi="Tahoma" w:cs="Tahoma"/>
          <w:sz w:val="20"/>
          <w:szCs w:val="20"/>
        </w:rPr>
        <w:t>Cells and the spaces between cells must contain a constant flux of and amount of fluid.</w:t>
      </w:r>
    </w:p>
    <w:p w:rsidR="00C06809" w:rsidRPr="00306C95" w:rsidRDefault="000C3824" w:rsidP="000C3824">
      <w:pPr>
        <w:pStyle w:val="ListParagraph"/>
        <w:numPr>
          <w:ilvl w:val="0"/>
          <w:numId w:val="24"/>
        </w:numPr>
        <w:spacing w:after="0" w:line="240" w:lineRule="auto"/>
        <w:rPr>
          <w:rFonts w:ascii="Tahoma" w:hAnsi="Tahoma" w:cs="Tahoma"/>
          <w:sz w:val="20"/>
          <w:szCs w:val="20"/>
        </w:rPr>
      </w:pPr>
      <w:r w:rsidRPr="00306C95">
        <w:rPr>
          <w:rFonts w:ascii="Tahoma" w:hAnsi="Tahoma" w:cs="Tahoma"/>
          <w:sz w:val="20"/>
          <w:szCs w:val="20"/>
        </w:rPr>
        <w:t>Water can diffuse freely in and out of a cell; proteins can not</w:t>
      </w:r>
    </w:p>
    <w:p w:rsidR="00537F91" w:rsidRPr="00306C95" w:rsidRDefault="00537F91" w:rsidP="00306C95">
      <w:pPr>
        <w:pStyle w:val="ListParagraph"/>
        <w:spacing w:after="0" w:line="240" w:lineRule="auto"/>
        <w:rPr>
          <w:rFonts w:ascii="Tahoma" w:hAnsi="Tahoma" w:cs="Tahoma"/>
          <w:sz w:val="20"/>
          <w:szCs w:val="20"/>
        </w:rPr>
      </w:pPr>
    </w:p>
    <w:p w:rsidR="00537F91" w:rsidRPr="00306C95" w:rsidRDefault="00537F91" w:rsidP="000C3824">
      <w:pPr>
        <w:pStyle w:val="ListParagraph"/>
        <w:numPr>
          <w:ilvl w:val="0"/>
          <w:numId w:val="23"/>
        </w:numPr>
        <w:spacing w:after="0" w:line="240" w:lineRule="auto"/>
        <w:rPr>
          <w:rFonts w:ascii="Tahoma" w:hAnsi="Tahoma" w:cs="Tahoma"/>
          <w:sz w:val="20"/>
          <w:szCs w:val="20"/>
        </w:rPr>
      </w:pPr>
      <w:r w:rsidRPr="00306C95">
        <w:rPr>
          <w:rFonts w:ascii="Tahoma" w:hAnsi="Tahoma" w:cs="Tahoma"/>
          <w:bCs/>
          <w:sz w:val="20"/>
          <w:szCs w:val="20"/>
        </w:rPr>
        <w:t>Acid-Base Balance</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 xml:space="preserve">Normal body processes produce acids &amp; bases that must be excreted </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pH: concentration of hydrogen ions</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 xml:space="preserve">Acids: release hydrogen ions  </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 xml:space="preserve">Bases: accept hydrogen ions </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lastRenderedPageBreak/>
        <w:t>Acid-Base Balance: equilibrium between acids and bases in body</w:t>
      </w:r>
    </w:p>
    <w:p w:rsidR="00537F91" w:rsidRPr="00306C95" w:rsidRDefault="00537F91" w:rsidP="00306C95">
      <w:pPr>
        <w:pStyle w:val="ListParagraph"/>
        <w:spacing w:after="0" w:line="240" w:lineRule="auto"/>
        <w:rPr>
          <w:rFonts w:ascii="Tahoma" w:hAnsi="Tahoma" w:cs="Tahoma"/>
          <w:sz w:val="20"/>
          <w:szCs w:val="20"/>
        </w:rPr>
      </w:pPr>
      <w:r w:rsidRPr="00306C95">
        <w:rPr>
          <w:rFonts w:ascii="Tahoma" w:hAnsi="Tahoma" w:cs="Tahoma"/>
          <w:noProof/>
          <w:sz w:val="20"/>
          <w:szCs w:val="20"/>
        </w:rPr>
        <w:drawing>
          <wp:inline distT="0" distB="0" distL="0" distR="0">
            <wp:extent cx="2619375" cy="2647950"/>
            <wp:effectExtent l="19050" t="0" r="9525" b="0"/>
            <wp:docPr id="18" name="Picture 18" descr="The PH Scale"/>
            <wp:cNvGraphicFramePr/>
            <a:graphic xmlns:a="http://schemas.openxmlformats.org/drawingml/2006/main">
              <a:graphicData uri="http://schemas.openxmlformats.org/drawingml/2006/picture">
                <pic:pic xmlns:pic="http://schemas.openxmlformats.org/drawingml/2006/picture">
                  <pic:nvPicPr>
                    <pic:cNvPr id="402434" name="Picture 2" descr="The PH Scale"/>
                    <pic:cNvPicPr>
                      <a:picLocks noChangeAspect="1" noChangeArrowheads="1"/>
                    </pic:cNvPicPr>
                  </pic:nvPicPr>
                  <pic:blipFill>
                    <a:blip r:embed="rId28"/>
                    <a:srcRect/>
                    <a:stretch>
                      <a:fillRect/>
                    </a:stretch>
                  </pic:blipFill>
                  <pic:spPr bwMode="auto">
                    <a:xfrm>
                      <a:off x="0" y="0"/>
                      <a:ext cx="2619375" cy="2647950"/>
                    </a:xfrm>
                    <a:prstGeom prst="rect">
                      <a:avLst/>
                    </a:prstGeom>
                    <a:noFill/>
                  </pic:spPr>
                </pic:pic>
              </a:graphicData>
            </a:graphic>
          </wp:inline>
        </w:drawing>
      </w:r>
    </w:p>
    <w:p w:rsidR="00C06809" w:rsidRPr="00306C95" w:rsidRDefault="000C3824" w:rsidP="00A7577F">
      <w:pPr>
        <w:pStyle w:val="ListParagraph"/>
        <w:spacing w:after="0" w:line="240" w:lineRule="auto"/>
        <w:ind w:firstLine="720"/>
        <w:rPr>
          <w:rFonts w:ascii="Tahoma" w:hAnsi="Tahoma" w:cs="Tahoma"/>
          <w:sz w:val="20"/>
          <w:szCs w:val="20"/>
        </w:rPr>
      </w:pPr>
      <w:r w:rsidRPr="00306C95">
        <w:rPr>
          <w:rFonts w:ascii="Tahoma" w:hAnsi="Tahoma" w:cs="Tahoma"/>
          <w:sz w:val="20"/>
          <w:szCs w:val="20"/>
        </w:rPr>
        <w:t>Blood proteins act as buffers for acid-base balance.</w:t>
      </w:r>
    </w:p>
    <w:p w:rsidR="00C06809" w:rsidRPr="00306C95" w:rsidRDefault="000C3824" w:rsidP="000C3824">
      <w:pPr>
        <w:pStyle w:val="ListParagraph"/>
        <w:numPr>
          <w:ilvl w:val="2"/>
          <w:numId w:val="25"/>
        </w:numPr>
        <w:spacing w:after="0" w:line="240" w:lineRule="auto"/>
        <w:rPr>
          <w:rFonts w:ascii="Tahoma" w:hAnsi="Tahoma" w:cs="Tahoma"/>
          <w:sz w:val="20"/>
          <w:szCs w:val="20"/>
        </w:rPr>
      </w:pPr>
      <w:r w:rsidRPr="00306C95">
        <w:rPr>
          <w:rFonts w:ascii="Tahoma" w:hAnsi="Tahoma" w:cs="Tahoma"/>
          <w:sz w:val="20"/>
          <w:szCs w:val="20"/>
        </w:rPr>
        <w:t xml:space="preserve">Buffers: can give up or add extra hydrogen to maintain balance </w:t>
      </w:r>
    </w:p>
    <w:p w:rsidR="00537F91" w:rsidRPr="00306C95" w:rsidRDefault="00537F91" w:rsidP="00306C95">
      <w:pPr>
        <w:pStyle w:val="ListParagraph"/>
        <w:spacing w:after="0" w:line="240" w:lineRule="auto"/>
        <w:rPr>
          <w:rFonts w:ascii="Tahoma" w:hAnsi="Tahoma" w:cs="Tahoma"/>
          <w:sz w:val="20"/>
          <w:szCs w:val="20"/>
        </w:rPr>
      </w:pPr>
      <w:r w:rsidRPr="00306C95">
        <w:rPr>
          <w:rFonts w:ascii="Tahoma" w:hAnsi="Tahoma" w:cs="Tahoma"/>
          <w:sz w:val="20"/>
          <w:szCs w:val="20"/>
        </w:rPr>
        <w:t xml:space="preserve"> </w:t>
      </w:r>
    </w:p>
    <w:p w:rsidR="00C06809" w:rsidRPr="00306C95" w:rsidRDefault="000C3824" w:rsidP="00A7577F">
      <w:pPr>
        <w:pStyle w:val="ListParagraph"/>
        <w:spacing w:after="0" w:line="240" w:lineRule="auto"/>
        <w:ind w:firstLine="720"/>
        <w:rPr>
          <w:rFonts w:ascii="Tahoma" w:hAnsi="Tahoma" w:cs="Tahoma"/>
          <w:sz w:val="20"/>
          <w:szCs w:val="20"/>
        </w:rPr>
      </w:pPr>
      <w:r w:rsidRPr="00306C95">
        <w:rPr>
          <w:rFonts w:ascii="Tahoma" w:hAnsi="Tahoma" w:cs="Tahoma"/>
          <w:sz w:val="20"/>
          <w:szCs w:val="20"/>
        </w:rPr>
        <w:t>Acidosis or alkalosis may occur if acid-base balance is upset</w:t>
      </w:r>
    </w:p>
    <w:p w:rsidR="00537F91" w:rsidRPr="00306C95" w:rsidRDefault="00537F91" w:rsidP="00306C95">
      <w:pPr>
        <w:pStyle w:val="ListParagraph"/>
        <w:spacing w:after="0" w:line="240" w:lineRule="auto"/>
        <w:rPr>
          <w:rFonts w:ascii="Tahoma" w:hAnsi="Tahoma" w:cs="Tahoma"/>
          <w:sz w:val="20"/>
          <w:szCs w:val="20"/>
        </w:rPr>
      </w:pPr>
    </w:p>
    <w:p w:rsidR="00537F91" w:rsidRPr="00306C95" w:rsidRDefault="00537F91" w:rsidP="000C3824">
      <w:pPr>
        <w:pStyle w:val="ListParagraph"/>
        <w:numPr>
          <w:ilvl w:val="0"/>
          <w:numId w:val="23"/>
        </w:numPr>
        <w:spacing w:after="0" w:line="240" w:lineRule="auto"/>
        <w:rPr>
          <w:rFonts w:ascii="Tahoma" w:hAnsi="Tahoma" w:cs="Tahoma"/>
          <w:sz w:val="20"/>
          <w:szCs w:val="20"/>
        </w:rPr>
      </w:pPr>
      <w:r w:rsidRPr="00306C95">
        <w:rPr>
          <w:rFonts w:ascii="Tahoma" w:hAnsi="Tahoma" w:cs="Tahoma"/>
          <w:bCs/>
          <w:sz w:val="20"/>
          <w:szCs w:val="20"/>
        </w:rPr>
        <w:t xml:space="preserve">Transport Proteins </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 xml:space="preserve">Move nutrients and other molecules in and out of cells </w:t>
      </w:r>
    </w:p>
    <w:p w:rsidR="00C06809" w:rsidRPr="00306C95" w:rsidRDefault="000C3824" w:rsidP="000C3824">
      <w:pPr>
        <w:pStyle w:val="ListParagraph"/>
        <w:numPr>
          <w:ilvl w:val="2"/>
          <w:numId w:val="23"/>
        </w:numPr>
        <w:spacing w:after="0" w:line="240" w:lineRule="auto"/>
        <w:rPr>
          <w:rFonts w:ascii="Tahoma" w:hAnsi="Tahoma" w:cs="Tahoma"/>
          <w:sz w:val="20"/>
          <w:szCs w:val="20"/>
        </w:rPr>
      </w:pPr>
      <w:r w:rsidRPr="00306C95">
        <w:rPr>
          <w:rFonts w:ascii="Tahoma" w:hAnsi="Tahoma" w:cs="Tahoma"/>
          <w:sz w:val="20"/>
          <w:szCs w:val="20"/>
        </w:rPr>
        <w:t>Turn on and off</w:t>
      </w:r>
    </w:p>
    <w:p w:rsidR="00C06809" w:rsidRPr="00306C95" w:rsidRDefault="000C3824" w:rsidP="000C3824">
      <w:pPr>
        <w:pStyle w:val="ListParagraph"/>
        <w:numPr>
          <w:ilvl w:val="2"/>
          <w:numId w:val="23"/>
        </w:numPr>
        <w:spacing w:after="0" w:line="240" w:lineRule="auto"/>
        <w:rPr>
          <w:rFonts w:ascii="Tahoma" w:hAnsi="Tahoma" w:cs="Tahoma"/>
          <w:sz w:val="20"/>
          <w:szCs w:val="20"/>
        </w:rPr>
      </w:pPr>
      <w:r w:rsidRPr="00306C95">
        <w:rPr>
          <w:rFonts w:ascii="Tahoma" w:hAnsi="Tahoma" w:cs="Tahoma"/>
          <w:sz w:val="20"/>
          <w:szCs w:val="20"/>
        </w:rPr>
        <w:t>Hormones do the switching</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Move substances from one organ to another</w:t>
      </w:r>
    </w:p>
    <w:p w:rsidR="00C06809" w:rsidRPr="00306C95" w:rsidRDefault="000C3824" w:rsidP="000C3824">
      <w:pPr>
        <w:pStyle w:val="ListParagraph"/>
        <w:numPr>
          <w:ilvl w:val="2"/>
          <w:numId w:val="23"/>
        </w:numPr>
        <w:spacing w:after="0" w:line="240" w:lineRule="auto"/>
        <w:rPr>
          <w:rFonts w:ascii="Tahoma" w:hAnsi="Tahoma" w:cs="Tahoma"/>
          <w:sz w:val="20"/>
          <w:szCs w:val="20"/>
        </w:rPr>
      </w:pPr>
      <w:r w:rsidRPr="00306C95">
        <w:rPr>
          <w:rFonts w:ascii="Tahoma" w:hAnsi="Tahoma" w:cs="Tahoma"/>
          <w:sz w:val="20"/>
          <w:szCs w:val="20"/>
        </w:rPr>
        <w:t xml:space="preserve">Lipoproteins </w:t>
      </w:r>
    </w:p>
    <w:p w:rsidR="00C06809" w:rsidRPr="00306C95" w:rsidRDefault="000C3824" w:rsidP="000C3824">
      <w:pPr>
        <w:pStyle w:val="ListParagraph"/>
        <w:numPr>
          <w:ilvl w:val="2"/>
          <w:numId w:val="23"/>
        </w:numPr>
        <w:spacing w:after="0" w:line="240" w:lineRule="auto"/>
        <w:rPr>
          <w:rFonts w:ascii="Tahoma" w:hAnsi="Tahoma" w:cs="Tahoma"/>
          <w:sz w:val="20"/>
          <w:szCs w:val="20"/>
        </w:rPr>
      </w:pPr>
      <w:r w:rsidRPr="00306C95">
        <w:rPr>
          <w:rFonts w:ascii="Tahoma" w:hAnsi="Tahoma" w:cs="Tahoma"/>
          <w:sz w:val="20"/>
          <w:szCs w:val="20"/>
        </w:rPr>
        <w:t>Vitamins and minerals</w:t>
      </w:r>
    </w:p>
    <w:p w:rsidR="00537F91" w:rsidRPr="00306C95" w:rsidRDefault="00537F91" w:rsidP="00306C95">
      <w:pPr>
        <w:pStyle w:val="ListParagraph"/>
        <w:spacing w:after="0" w:line="240" w:lineRule="auto"/>
        <w:rPr>
          <w:rFonts w:ascii="Tahoma" w:hAnsi="Tahoma" w:cs="Tahoma"/>
          <w:sz w:val="20"/>
          <w:szCs w:val="20"/>
        </w:rPr>
      </w:pPr>
      <w:r w:rsidRPr="00306C95">
        <w:rPr>
          <w:rFonts w:ascii="Tahoma" w:hAnsi="Tahoma" w:cs="Tahoma"/>
          <w:noProof/>
          <w:sz w:val="20"/>
          <w:szCs w:val="20"/>
        </w:rPr>
        <w:drawing>
          <wp:inline distT="0" distB="0" distL="0" distR="0">
            <wp:extent cx="3829050" cy="2343150"/>
            <wp:effectExtent l="19050" t="0" r="0" b="0"/>
            <wp:docPr id="19" name="Picture 19" descr="Transport Proteins"/>
            <wp:cNvGraphicFramePr/>
            <a:graphic xmlns:a="http://schemas.openxmlformats.org/drawingml/2006/main">
              <a:graphicData uri="http://schemas.openxmlformats.org/drawingml/2006/picture">
                <pic:pic xmlns:pic="http://schemas.openxmlformats.org/drawingml/2006/picture">
                  <pic:nvPicPr>
                    <pic:cNvPr id="406530" name="Picture 2" descr="Transport Proteins"/>
                    <pic:cNvPicPr>
                      <a:picLocks noChangeAspect="1" noChangeArrowheads="1"/>
                    </pic:cNvPicPr>
                  </pic:nvPicPr>
                  <pic:blipFill>
                    <a:blip r:embed="rId29"/>
                    <a:srcRect/>
                    <a:stretch>
                      <a:fillRect/>
                    </a:stretch>
                  </pic:blipFill>
                  <pic:spPr bwMode="auto">
                    <a:xfrm>
                      <a:off x="0" y="0"/>
                      <a:ext cx="3830200" cy="2343854"/>
                    </a:xfrm>
                    <a:prstGeom prst="rect">
                      <a:avLst/>
                    </a:prstGeom>
                    <a:noFill/>
                  </pic:spPr>
                </pic:pic>
              </a:graphicData>
            </a:graphic>
          </wp:inline>
        </w:drawing>
      </w:r>
    </w:p>
    <w:p w:rsidR="00537F91" w:rsidRPr="00306C95" w:rsidRDefault="00537F91" w:rsidP="00306C95">
      <w:pPr>
        <w:pStyle w:val="ListParagraph"/>
        <w:spacing w:after="0" w:line="240" w:lineRule="auto"/>
        <w:rPr>
          <w:rFonts w:ascii="Tahoma" w:hAnsi="Tahoma" w:cs="Tahoma"/>
          <w:sz w:val="20"/>
          <w:szCs w:val="20"/>
        </w:rPr>
      </w:pPr>
    </w:p>
    <w:p w:rsidR="00537F91" w:rsidRPr="00306C95" w:rsidRDefault="00537F91" w:rsidP="000C3824">
      <w:pPr>
        <w:pStyle w:val="ListParagraph"/>
        <w:numPr>
          <w:ilvl w:val="0"/>
          <w:numId w:val="23"/>
        </w:numPr>
        <w:spacing w:after="0" w:line="240" w:lineRule="auto"/>
        <w:rPr>
          <w:rFonts w:ascii="Tahoma" w:hAnsi="Tahoma" w:cs="Tahoma"/>
          <w:sz w:val="20"/>
          <w:szCs w:val="20"/>
        </w:rPr>
      </w:pPr>
      <w:r w:rsidRPr="00306C95">
        <w:rPr>
          <w:rFonts w:ascii="Tahoma" w:hAnsi="Tahoma" w:cs="Tahoma"/>
          <w:bCs/>
          <w:sz w:val="20"/>
          <w:szCs w:val="20"/>
        </w:rPr>
        <w:t>Energy</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Protein may be sacrificed to provide energy if insufficient carbohydrate and fat are eaten.</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Amino acids are degraded for energy.</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sz w:val="20"/>
          <w:szCs w:val="20"/>
        </w:rPr>
        <w:t xml:space="preserve">Amino acids will only make proteins if </w:t>
      </w:r>
      <w:proofErr w:type="spellStart"/>
      <w:r w:rsidRPr="00306C95">
        <w:rPr>
          <w:rFonts w:ascii="Tahoma" w:hAnsi="Tahoma" w:cs="Tahoma"/>
          <w:sz w:val="20"/>
          <w:szCs w:val="20"/>
        </w:rPr>
        <w:t>carbs</w:t>
      </w:r>
      <w:proofErr w:type="spellEnd"/>
      <w:r w:rsidRPr="00306C95">
        <w:rPr>
          <w:rFonts w:ascii="Tahoma" w:hAnsi="Tahoma" w:cs="Tahoma"/>
          <w:sz w:val="20"/>
          <w:szCs w:val="20"/>
        </w:rPr>
        <w:t xml:space="preserve"> and fat are providing protein-sparing energy.</w:t>
      </w:r>
    </w:p>
    <w:p w:rsidR="00C06809" w:rsidRPr="00306C95" w:rsidRDefault="000C3824" w:rsidP="000C3824">
      <w:pPr>
        <w:pStyle w:val="ListParagraph"/>
        <w:numPr>
          <w:ilvl w:val="2"/>
          <w:numId w:val="23"/>
        </w:numPr>
        <w:spacing w:after="0" w:line="240" w:lineRule="auto"/>
        <w:rPr>
          <w:rFonts w:ascii="Tahoma" w:hAnsi="Tahoma" w:cs="Tahoma"/>
          <w:sz w:val="20"/>
          <w:szCs w:val="20"/>
        </w:rPr>
      </w:pPr>
      <w:r w:rsidRPr="00306C95">
        <w:rPr>
          <w:rFonts w:ascii="Tahoma" w:hAnsi="Tahoma" w:cs="Tahoma"/>
          <w:sz w:val="20"/>
          <w:szCs w:val="20"/>
        </w:rPr>
        <w:t>Protein-sparing: Leave amino acids alone to make proteins</w:t>
      </w:r>
    </w:p>
    <w:p w:rsidR="00306C95" w:rsidRPr="00306C95" w:rsidRDefault="00306C95" w:rsidP="00306C95">
      <w:pPr>
        <w:pStyle w:val="ListParagraph"/>
        <w:spacing w:after="0" w:line="240" w:lineRule="auto"/>
        <w:ind w:left="2160"/>
        <w:rPr>
          <w:rFonts w:ascii="Tahoma" w:hAnsi="Tahoma" w:cs="Tahoma"/>
          <w:sz w:val="20"/>
          <w:szCs w:val="20"/>
        </w:rPr>
      </w:pPr>
      <w:r w:rsidRPr="00306C95">
        <w:rPr>
          <w:rFonts w:ascii="Tahoma" w:hAnsi="Tahoma" w:cs="Tahoma"/>
          <w:noProof/>
          <w:sz w:val="20"/>
          <w:szCs w:val="20"/>
        </w:rPr>
        <w:lastRenderedPageBreak/>
        <w:drawing>
          <wp:inline distT="0" distB="0" distL="0" distR="0">
            <wp:extent cx="2800350" cy="1704975"/>
            <wp:effectExtent l="19050" t="0" r="0" b="0"/>
            <wp:docPr id="20" name="Picture 20" descr="Protein Energy"/>
            <wp:cNvGraphicFramePr/>
            <a:graphic xmlns:a="http://schemas.openxmlformats.org/drawingml/2006/main">
              <a:graphicData uri="http://schemas.openxmlformats.org/drawingml/2006/picture">
                <pic:pic xmlns:pic="http://schemas.openxmlformats.org/drawingml/2006/picture">
                  <pic:nvPicPr>
                    <pic:cNvPr id="408578" name="Picture 2" descr="Protein Energy"/>
                    <pic:cNvPicPr>
                      <a:picLocks noChangeAspect="1" noChangeArrowheads="1"/>
                    </pic:cNvPicPr>
                  </pic:nvPicPr>
                  <pic:blipFill>
                    <a:blip r:embed="rId30"/>
                    <a:srcRect/>
                    <a:stretch>
                      <a:fillRect/>
                    </a:stretch>
                  </pic:blipFill>
                  <pic:spPr bwMode="auto">
                    <a:xfrm>
                      <a:off x="0" y="0"/>
                      <a:ext cx="2800350" cy="1704975"/>
                    </a:xfrm>
                    <a:prstGeom prst="rect">
                      <a:avLst/>
                    </a:prstGeom>
                    <a:noFill/>
                  </pic:spPr>
                </pic:pic>
              </a:graphicData>
            </a:graphic>
          </wp:inline>
        </w:drawing>
      </w:r>
    </w:p>
    <w:p w:rsidR="00537F91" w:rsidRPr="00306C95" w:rsidRDefault="00537F91" w:rsidP="00306C95">
      <w:pPr>
        <w:pStyle w:val="ListParagraph"/>
        <w:spacing w:after="0" w:line="240" w:lineRule="auto"/>
        <w:rPr>
          <w:rFonts w:ascii="Tahoma" w:hAnsi="Tahoma" w:cs="Tahoma"/>
          <w:sz w:val="20"/>
          <w:szCs w:val="20"/>
        </w:rPr>
      </w:pPr>
    </w:p>
    <w:p w:rsidR="00537F91" w:rsidRPr="00306C95" w:rsidRDefault="00306C95" w:rsidP="000C3824">
      <w:pPr>
        <w:pStyle w:val="ListParagraph"/>
        <w:numPr>
          <w:ilvl w:val="0"/>
          <w:numId w:val="23"/>
        </w:numPr>
        <w:spacing w:after="0" w:line="240" w:lineRule="auto"/>
        <w:rPr>
          <w:rFonts w:ascii="Tahoma" w:hAnsi="Tahoma" w:cs="Tahoma"/>
          <w:sz w:val="20"/>
          <w:szCs w:val="20"/>
        </w:rPr>
      </w:pPr>
      <w:r w:rsidRPr="00306C95">
        <w:rPr>
          <w:rFonts w:ascii="Tahoma" w:hAnsi="Tahoma" w:cs="Tahoma"/>
          <w:bCs/>
          <w:sz w:val="20"/>
          <w:szCs w:val="20"/>
        </w:rPr>
        <w:t>Contractile protein</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bCs/>
          <w:sz w:val="20"/>
          <w:szCs w:val="20"/>
        </w:rPr>
        <w:t>Myosin – thick filaments in myofibril</w:t>
      </w:r>
    </w:p>
    <w:p w:rsidR="00C06809" w:rsidRPr="00306C95" w:rsidRDefault="000C3824" w:rsidP="000C3824">
      <w:pPr>
        <w:pStyle w:val="ListParagraph"/>
        <w:numPr>
          <w:ilvl w:val="1"/>
          <w:numId w:val="23"/>
        </w:numPr>
        <w:spacing w:after="0" w:line="240" w:lineRule="auto"/>
        <w:rPr>
          <w:rFonts w:ascii="Tahoma" w:hAnsi="Tahoma" w:cs="Tahoma"/>
          <w:sz w:val="20"/>
          <w:szCs w:val="20"/>
        </w:rPr>
      </w:pPr>
      <w:proofErr w:type="spellStart"/>
      <w:r w:rsidRPr="00306C95">
        <w:rPr>
          <w:rFonts w:ascii="Tahoma" w:hAnsi="Tahoma" w:cs="Tahoma"/>
          <w:bCs/>
          <w:sz w:val="20"/>
          <w:szCs w:val="20"/>
        </w:rPr>
        <w:t>Actin</w:t>
      </w:r>
      <w:proofErr w:type="spellEnd"/>
      <w:r w:rsidRPr="00306C95">
        <w:rPr>
          <w:rFonts w:ascii="Tahoma" w:hAnsi="Tahoma" w:cs="Tahoma"/>
          <w:bCs/>
          <w:sz w:val="20"/>
          <w:szCs w:val="20"/>
        </w:rPr>
        <w:t xml:space="preserve"> – thin filaments in myofibril</w:t>
      </w:r>
    </w:p>
    <w:p w:rsidR="00C06809" w:rsidRPr="00306C95" w:rsidRDefault="000C3824" w:rsidP="000C3824">
      <w:pPr>
        <w:pStyle w:val="ListParagraph"/>
        <w:numPr>
          <w:ilvl w:val="1"/>
          <w:numId w:val="23"/>
        </w:numPr>
        <w:spacing w:after="0" w:line="240" w:lineRule="auto"/>
        <w:rPr>
          <w:rFonts w:ascii="Tahoma" w:hAnsi="Tahoma" w:cs="Tahoma"/>
          <w:sz w:val="20"/>
          <w:szCs w:val="20"/>
        </w:rPr>
      </w:pPr>
      <w:proofErr w:type="spellStart"/>
      <w:r w:rsidRPr="00306C95">
        <w:rPr>
          <w:rFonts w:ascii="Tahoma" w:hAnsi="Tahoma" w:cs="Tahoma"/>
          <w:bCs/>
          <w:sz w:val="20"/>
          <w:szCs w:val="20"/>
        </w:rPr>
        <w:t>Dynein</w:t>
      </w:r>
      <w:proofErr w:type="spellEnd"/>
      <w:r w:rsidRPr="00306C95">
        <w:rPr>
          <w:rFonts w:ascii="Tahoma" w:hAnsi="Tahoma" w:cs="Tahoma"/>
          <w:bCs/>
          <w:sz w:val="20"/>
          <w:szCs w:val="20"/>
        </w:rPr>
        <w:t xml:space="preserve"> – cilia and flagella</w:t>
      </w:r>
    </w:p>
    <w:p w:rsidR="00306C95" w:rsidRPr="00306C95" w:rsidRDefault="00306C95" w:rsidP="00306C95">
      <w:pPr>
        <w:pStyle w:val="ListParagraph"/>
        <w:spacing w:after="0" w:line="240" w:lineRule="auto"/>
        <w:ind w:left="1440"/>
        <w:rPr>
          <w:rFonts w:ascii="Tahoma" w:hAnsi="Tahoma" w:cs="Tahoma"/>
          <w:sz w:val="20"/>
          <w:szCs w:val="20"/>
        </w:rPr>
      </w:pPr>
    </w:p>
    <w:p w:rsidR="00537F91" w:rsidRPr="00306C95" w:rsidRDefault="00306C95" w:rsidP="000C3824">
      <w:pPr>
        <w:pStyle w:val="ListParagraph"/>
        <w:numPr>
          <w:ilvl w:val="0"/>
          <w:numId w:val="23"/>
        </w:numPr>
        <w:spacing w:after="0" w:line="240" w:lineRule="auto"/>
        <w:rPr>
          <w:rFonts w:ascii="Tahoma" w:hAnsi="Tahoma" w:cs="Tahoma"/>
          <w:sz w:val="20"/>
          <w:szCs w:val="20"/>
        </w:rPr>
      </w:pPr>
      <w:r w:rsidRPr="00306C95">
        <w:rPr>
          <w:rFonts w:ascii="Tahoma" w:hAnsi="Tahoma" w:cs="Tahoma"/>
          <w:bCs/>
          <w:sz w:val="20"/>
          <w:szCs w:val="20"/>
        </w:rPr>
        <w:t>Structural protein</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bCs/>
          <w:sz w:val="20"/>
          <w:szCs w:val="20"/>
        </w:rPr>
        <w:t>Collagen – connective tissues</w:t>
      </w:r>
    </w:p>
    <w:p w:rsidR="00C06809" w:rsidRPr="00306C95" w:rsidRDefault="000C3824" w:rsidP="000C3824">
      <w:pPr>
        <w:pStyle w:val="ListParagraph"/>
        <w:numPr>
          <w:ilvl w:val="1"/>
          <w:numId w:val="23"/>
        </w:numPr>
        <w:spacing w:after="0" w:line="240" w:lineRule="auto"/>
        <w:rPr>
          <w:rFonts w:ascii="Tahoma" w:hAnsi="Tahoma" w:cs="Tahoma"/>
          <w:sz w:val="20"/>
          <w:szCs w:val="20"/>
        </w:rPr>
      </w:pPr>
      <w:proofErr w:type="spellStart"/>
      <w:r w:rsidRPr="00306C95">
        <w:rPr>
          <w:rFonts w:ascii="Tahoma" w:hAnsi="Tahoma" w:cs="Tahoma"/>
          <w:bCs/>
          <w:sz w:val="20"/>
          <w:szCs w:val="20"/>
        </w:rPr>
        <w:t>Elastin</w:t>
      </w:r>
      <w:proofErr w:type="spellEnd"/>
      <w:r w:rsidRPr="00306C95">
        <w:rPr>
          <w:rFonts w:ascii="Tahoma" w:hAnsi="Tahoma" w:cs="Tahoma"/>
          <w:bCs/>
          <w:sz w:val="20"/>
          <w:szCs w:val="20"/>
        </w:rPr>
        <w:t xml:space="preserve"> – ligaments</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bCs/>
          <w:sz w:val="20"/>
          <w:szCs w:val="20"/>
        </w:rPr>
        <w:t xml:space="preserve">Fibroin – silk of cocoon, </w:t>
      </w:r>
      <w:proofErr w:type="spellStart"/>
      <w:r w:rsidRPr="00306C95">
        <w:rPr>
          <w:rFonts w:ascii="Tahoma" w:hAnsi="Tahoma" w:cs="Tahoma"/>
          <w:bCs/>
          <w:sz w:val="20"/>
          <w:szCs w:val="20"/>
        </w:rPr>
        <w:t>spiderwebs</w:t>
      </w:r>
      <w:proofErr w:type="spellEnd"/>
      <w:r w:rsidRPr="00306C95">
        <w:rPr>
          <w:rFonts w:ascii="Tahoma" w:hAnsi="Tahoma" w:cs="Tahoma"/>
          <w:bCs/>
          <w:sz w:val="20"/>
          <w:szCs w:val="20"/>
        </w:rPr>
        <w:t xml:space="preserve"> </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bCs/>
          <w:sz w:val="20"/>
          <w:szCs w:val="20"/>
        </w:rPr>
        <w:t>Keratin – skin, feathers, nails, hoofs</w:t>
      </w:r>
    </w:p>
    <w:p w:rsidR="00537F91" w:rsidRPr="00306C95" w:rsidRDefault="00537F91" w:rsidP="00306C95">
      <w:pPr>
        <w:pStyle w:val="ListParagraph"/>
        <w:spacing w:after="0" w:line="240" w:lineRule="auto"/>
        <w:ind w:left="1440"/>
        <w:rPr>
          <w:rFonts w:ascii="Tahoma" w:hAnsi="Tahoma" w:cs="Tahoma"/>
          <w:sz w:val="20"/>
          <w:szCs w:val="20"/>
        </w:rPr>
      </w:pPr>
    </w:p>
    <w:p w:rsidR="00306C95" w:rsidRPr="00306C95" w:rsidRDefault="00306C95" w:rsidP="000C3824">
      <w:pPr>
        <w:pStyle w:val="ListParagraph"/>
        <w:numPr>
          <w:ilvl w:val="0"/>
          <w:numId w:val="23"/>
        </w:numPr>
        <w:spacing w:after="0" w:line="240" w:lineRule="auto"/>
        <w:rPr>
          <w:rFonts w:ascii="Tahoma" w:hAnsi="Tahoma" w:cs="Tahoma"/>
          <w:sz w:val="20"/>
          <w:szCs w:val="20"/>
        </w:rPr>
      </w:pPr>
      <w:r w:rsidRPr="00306C95">
        <w:rPr>
          <w:rFonts w:ascii="Tahoma" w:hAnsi="Tahoma" w:cs="Tahoma"/>
          <w:bCs/>
          <w:sz w:val="20"/>
          <w:szCs w:val="20"/>
        </w:rPr>
        <w:t>Toxins</w:t>
      </w:r>
    </w:p>
    <w:p w:rsidR="00C06809" w:rsidRPr="00306C95" w:rsidRDefault="000C3824" w:rsidP="000C3824">
      <w:pPr>
        <w:pStyle w:val="ListParagraph"/>
        <w:numPr>
          <w:ilvl w:val="1"/>
          <w:numId w:val="23"/>
        </w:numPr>
        <w:spacing w:after="0" w:line="240" w:lineRule="auto"/>
        <w:rPr>
          <w:rFonts w:ascii="Tahoma" w:hAnsi="Tahoma" w:cs="Tahoma"/>
          <w:sz w:val="20"/>
          <w:szCs w:val="20"/>
        </w:rPr>
      </w:pPr>
      <w:proofErr w:type="spellStart"/>
      <w:r w:rsidRPr="00306C95">
        <w:rPr>
          <w:rFonts w:ascii="Tahoma" w:hAnsi="Tahoma" w:cs="Tahoma"/>
          <w:bCs/>
          <w:sz w:val="20"/>
          <w:szCs w:val="20"/>
        </w:rPr>
        <w:t>Diptheria</w:t>
      </w:r>
      <w:proofErr w:type="spellEnd"/>
      <w:r w:rsidRPr="00306C95">
        <w:rPr>
          <w:rFonts w:ascii="Tahoma" w:hAnsi="Tahoma" w:cs="Tahoma"/>
          <w:bCs/>
          <w:sz w:val="20"/>
          <w:szCs w:val="20"/>
        </w:rPr>
        <w:t xml:space="preserve"> toxin – bacterial toxin</w:t>
      </w:r>
    </w:p>
    <w:p w:rsidR="00C06809" w:rsidRPr="00306C95" w:rsidRDefault="000C3824" w:rsidP="000C3824">
      <w:pPr>
        <w:pStyle w:val="ListParagraph"/>
        <w:numPr>
          <w:ilvl w:val="1"/>
          <w:numId w:val="23"/>
        </w:numPr>
        <w:spacing w:after="0" w:line="240" w:lineRule="auto"/>
        <w:rPr>
          <w:rFonts w:ascii="Tahoma" w:hAnsi="Tahoma" w:cs="Tahoma"/>
          <w:sz w:val="20"/>
          <w:szCs w:val="20"/>
        </w:rPr>
      </w:pPr>
      <w:r w:rsidRPr="00306C95">
        <w:rPr>
          <w:rFonts w:ascii="Tahoma" w:hAnsi="Tahoma" w:cs="Tahoma"/>
          <w:bCs/>
          <w:sz w:val="20"/>
          <w:szCs w:val="20"/>
        </w:rPr>
        <w:t xml:space="preserve">Snake venom – enzyme that can cause </w:t>
      </w:r>
      <w:proofErr w:type="spellStart"/>
      <w:r w:rsidRPr="00306C95">
        <w:rPr>
          <w:rFonts w:ascii="Tahoma" w:hAnsi="Tahoma" w:cs="Tahoma"/>
          <w:bCs/>
          <w:sz w:val="20"/>
          <w:szCs w:val="20"/>
        </w:rPr>
        <w:t>hemolysis</w:t>
      </w:r>
      <w:proofErr w:type="spellEnd"/>
      <w:r w:rsidRPr="00306C95">
        <w:rPr>
          <w:rFonts w:ascii="Tahoma" w:hAnsi="Tahoma" w:cs="Tahoma"/>
          <w:bCs/>
          <w:sz w:val="20"/>
          <w:szCs w:val="20"/>
        </w:rPr>
        <w:t xml:space="preserve"> </w:t>
      </w:r>
    </w:p>
    <w:p w:rsidR="00306C95" w:rsidRPr="00306C95" w:rsidRDefault="00306C95" w:rsidP="00306C95">
      <w:pPr>
        <w:spacing w:after="0" w:line="240" w:lineRule="auto"/>
        <w:rPr>
          <w:rFonts w:ascii="Tahoma" w:hAnsi="Tahoma" w:cs="Tahoma"/>
          <w:sz w:val="20"/>
          <w:szCs w:val="20"/>
        </w:rPr>
      </w:pPr>
    </w:p>
    <w:p w:rsidR="00306C95" w:rsidRPr="00306C95" w:rsidRDefault="00306C95" w:rsidP="00306C95">
      <w:pPr>
        <w:spacing w:after="0" w:line="240" w:lineRule="auto"/>
        <w:rPr>
          <w:rFonts w:ascii="Tahoma" w:hAnsi="Tahoma" w:cs="Tahoma"/>
          <w:bCs/>
          <w:sz w:val="20"/>
          <w:szCs w:val="20"/>
        </w:rPr>
      </w:pPr>
      <w:r w:rsidRPr="00306C95">
        <w:rPr>
          <w:rFonts w:ascii="Tahoma" w:hAnsi="Tahoma" w:cs="Tahoma"/>
          <w:bCs/>
          <w:sz w:val="20"/>
          <w:szCs w:val="20"/>
        </w:rPr>
        <w:t>Protein Balance</w:t>
      </w:r>
    </w:p>
    <w:p w:rsidR="00C06809" w:rsidRPr="00306C95" w:rsidRDefault="000C3824" w:rsidP="000C3824">
      <w:pPr>
        <w:numPr>
          <w:ilvl w:val="0"/>
          <w:numId w:val="26"/>
        </w:numPr>
        <w:spacing w:after="0" w:line="240" w:lineRule="auto"/>
        <w:rPr>
          <w:rFonts w:ascii="Tahoma" w:hAnsi="Tahoma" w:cs="Tahoma"/>
          <w:sz w:val="20"/>
          <w:szCs w:val="20"/>
        </w:rPr>
      </w:pPr>
      <w:r w:rsidRPr="00306C95">
        <w:rPr>
          <w:rFonts w:ascii="Tahoma" w:hAnsi="Tahoma" w:cs="Tahoma"/>
          <w:bCs/>
          <w:sz w:val="20"/>
          <w:szCs w:val="20"/>
        </w:rPr>
        <w:t>Requirements based on nitrogen balance studies -- a balance between quality and quantity of proteins</w:t>
      </w:r>
    </w:p>
    <w:p w:rsidR="00C06809" w:rsidRPr="00306C95" w:rsidRDefault="000C3824" w:rsidP="000C3824">
      <w:pPr>
        <w:numPr>
          <w:ilvl w:val="0"/>
          <w:numId w:val="26"/>
        </w:numPr>
        <w:spacing w:after="0" w:line="240" w:lineRule="auto"/>
        <w:rPr>
          <w:rFonts w:ascii="Tahoma" w:hAnsi="Tahoma" w:cs="Tahoma"/>
          <w:sz w:val="20"/>
          <w:szCs w:val="20"/>
        </w:rPr>
      </w:pPr>
      <w:r w:rsidRPr="00306C95">
        <w:rPr>
          <w:rFonts w:ascii="Tahoma" w:hAnsi="Tahoma" w:cs="Tahoma"/>
          <w:bCs/>
          <w:sz w:val="20"/>
          <w:szCs w:val="20"/>
        </w:rPr>
        <w:t>quality important for adequate amounts of essential AAs</w:t>
      </w:r>
    </w:p>
    <w:p w:rsidR="00C06809" w:rsidRPr="00306C95" w:rsidRDefault="000C3824" w:rsidP="000C3824">
      <w:pPr>
        <w:numPr>
          <w:ilvl w:val="0"/>
          <w:numId w:val="26"/>
        </w:numPr>
        <w:spacing w:after="0" w:line="240" w:lineRule="auto"/>
        <w:rPr>
          <w:rFonts w:ascii="Tahoma" w:hAnsi="Tahoma" w:cs="Tahoma"/>
          <w:sz w:val="20"/>
          <w:szCs w:val="20"/>
        </w:rPr>
      </w:pPr>
      <w:r w:rsidRPr="00306C95">
        <w:rPr>
          <w:rFonts w:ascii="Tahoma" w:hAnsi="Tahoma" w:cs="Tahoma"/>
          <w:bCs/>
          <w:sz w:val="20"/>
          <w:szCs w:val="20"/>
        </w:rPr>
        <w:t>quantity important for adequate nitrogen needed for AA production</w:t>
      </w:r>
    </w:p>
    <w:p w:rsidR="00A7577F" w:rsidRPr="00A7577F" w:rsidRDefault="00A7577F" w:rsidP="00A7577F">
      <w:pPr>
        <w:spacing w:after="0" w:line="240" w:lineRule="auto"/>
        <w:ind w:left="720"/>
        <w:rPr>
          <w:rFonts w:ascii="Tahoma" w:hAnsi="Tahoma" w:cs="Tahoma"/>
          <w:sz w:val="20"/>
          <w:szCs w:val="20"/>
        </w:rPr>
      </w:pPr>
    </w:p>
    <w:p w:rsidR="00C06809" w:rsidRPr="00306C95" w:rsidRDefault="000C3824" w:rsidP="000C3824">
      <w:pPr>
        <w:numPr>
          <w:ilvl w:val="0"/>
          <w:numId w:val="26"/>
        </w:numPr>
        <w:spacing w:after="0" w:line="240" w:lineRule="auto"/>
        <w:rPr>
          <w:rFonts w:ascii="Tahoma" w:hAnsi="Tahoma" w:cs="Tahoma"/>
          <w:sz w:val="20"/>
          <w:szCs w:val="20"/>
        </w:rPr>
      </w:pPr>
      <w:r w:rsidRPr="00306C95">
        <w:rPr>
          <w:rFonts w:ascii="Tahoma" w:hAnsi="Tahoma" w:cs="Tahoma"/>
          <w:bCs/>
          <w:sz w:val="20"/>
          <w:szCs w:val="20"/>
        </w:rPr>
        <w:t>Positive N balance: body is adding protein</w:t>
      </w:r>
    </w:p>
    <w:p w:rsidR="00306C95" w:rsidRDefault="00306C95" w:rsidP="00306C95">
      <w:pPr>
        <w:spacing w:after="0" w:line="240" w:lineRule="auto"/>
        <w:rPr>
          <w:rFonts w:ascii="Tahoma" w:hAnsi="Tahoma" w:cs="Tahoma"/>
          <w:bCs/>
          <w:sz w:val="20"/>
          <w:szCs w:val="20"/>
        </w:rPr>
      </w:pPr>
      <w:r w:rsidRPr="00306C95">
        <w:rPr>
          <w:rFonts w:ascii="Tahoma" w:hAnsi="Tahoma" w:cs="Tahoma"/>
          <w:bCs/>
          <w:sz w:val="20"/>
          <w:szCs w:val="20"/>
        </w:rPr>
        <w:tab/>
        <w:t>N intake &gt; N excretion</w:t>
      </w:r>
    </w:p>
    <w:p w:rsidR="00A7577F" w:rsidRPr="00306C95" w:rsidRDefault="00A7577F" w:rsidP="00306C95">
      <w:pPr>
        <w:spacing w:after="0" w:line="240" w:lineRule="auto"/>
        <w:rPr>
          <w:rFonts w:ascii="Tahoma" w:hAnsi="Tahoma" w:cs="Tahoma"/>
          <w:bCs/>
          <w:sz w:val="20"/>
          <w:szCs w:val="20"/>
        </w:rPr>
      </w:pPr>
    </w:p>
    <w:p w:rsidR="00C06809" w:rsidRPr="00306C95" w:rsidRDefault="000C3824" w:rsidP="000C3824">
      <w:pPr>
        <w:numPr>
          <w:ilvl w:val="0"/>
          <w:numId w:val="28"/>
        </w:numPr>
        <w:spacing w:after="0" w:line="240" w:lineRule="auto"/>
        <w:rPr>
          <w:rFonts w:ascii="Tahoma" w:hAnsi="Tahoma" w:cs="Tahoma"/>
          <w:bCs/>
          <w:sz w:val="20"/>
          <w:szCs w:val="20"/>
        </w:rPr>
      </w:pPr>
      <w:r w:rsidRPr="00306C95">
        <w:rPr>
          <w:rFonts w:ascii="Tahoma" w:hAnsi="Tahoma" w:cs="Tahoma"/>
          <w:bCs/>
          <w:sz w:val="20"/>
          <w:szCs w:val="20"/>
        </w:rPr>
        <w:t>Positive N balance important for:</w:t>
      </w:r>
    </w:p>
    <w:p w:rsidR="00C06809" w:rsidRPr="00306C95" w:rsidRDefault="000C3824" w:rsidP="000C3824">
      <w:pPr>
        <w:numPr>
          <w:ilvl w:val="1"/>
          <w:numId w:val="28"/>
        </w:numPr>
        <w:spacing w:after="0" w:line="240" w:lineRule="auto"/>
        <w:rPr>
          <w:rFonts w:ascii="Tahoma" w:hAnsi="Tahoma" w:cs="Tahoma"/>
          <w:bCs/>
          <w:sz w:val="20"/>
          <w:szCs w:val="20"/>
        </w:rPr>
      </w:pPr>
      <w:r w:rsidRPr="00306C95">
        <w:rPr>
          <w:rFonts w:ascii="Tahoma" w:hAnsi="Tahoma" w:cs="Tahoma"/>
          <w:bCs/>
          <w:sz w:val="20"/>
          <w:szCs w:val="20"/>
        </w:rPr>
        <w:t>growth/infancy/childhood</w:t>
      </w:r>
    </w:p>
    <w:p w:rsidR="00C06809" w:rsidRPr="00306C95" w:rsidRDefault="000C3824" w:rsidP="000C3824">
      <w:pPr>
        <w:numPr>
          <w:ilvl w:val="1"/>
          <w:numId w:val="28"/>
        </w:numPr>
        <w:spacing w:after="0" w:line="240" w:lineRule="auto"/>
        <w:rPr>
          <w:rFonts w:ascii="Tahoma" w:hAnsi="Tahoma" w:cs="Tahoma"/>
          <w:bCs/>
          <w:sz w:val="20"/>
          <w:szCs w:val="20"/>
        </w:rPr>
      </w:pPr>
      <w:r w:rsidRPr="00306C95">
        <w:rPr>
          <w:rFonts w:ascii="Tahoma" w:hAnsi="Tahoma" w:cs="Tahoma"/>
          <w:bCs/>
          <w:sz w:val="20"/>
          <w:szCs w:val="20"/>
        </w:rPr>
        <w:t>pregnancy/lactation</w:t>
      </w:r>
    </w:p>
    <w:p w:rsidR="00C06809" w:rsidRPr="00306C95" w:rsidRDefault="000C3824" w:rsidP="000C3824">
      <w:pPr>
        <w:numPr>
          <w:ilvl w:val="1"/>
          <w:numId w:val="28"/>
        </w:numPr>
        <w:spacing w:after="0" w:line="240" w:lineRule="auto"/>
        <w:rPr>
          <w:rFonts w:ascii="Tahoma" w:hAnsi="Tahoma" w:cs="Tahoma"/>
          <w:bCs/>
          <w:sz w:val="20"/>
          <w:szCs w:val="20"/>
        </w:rPr>
      </w:pPr>
      <w:r w:rsidRPr="00306C95">
        <w:rPr>
          <w:rFonts w:ascii="Tahoma" w:hAnsi="Tahoma" w:cs="Tahoma"/>
          <w:bCs/>
          <w:sz w:val="20"/>
          <w:szCs w:val="20"/>
        </w:rPr>
        <w:t>recovery from illness</w:t>
      </w:r>
    </w:p>
    <w:p w:rsidR="00C06809" w:rsidRPr="00306C95" w:rsidRDefault="000C3824" w:rsidP="000C3824">
      <w:pPr>
        <w:numPr>
          <w:ilvl w:val="1"/>
          <w:numId w:val="28"/>
        </w:numPr>
        <w:spacing w:after="0" w:line="240" w:lineRule="auto"/>
        <w:rPr>
          <w:rFonts w:ascii="Tahoma" w:hAnsi="Tahoma" w:cs="Tahoma"/>
          <w:bCs/>
          <w:sz w:val="20"/>
          <w:szCs w:val="20"/>
        </w:rPr>
      </w:pPr>
      <w:r w:rsidRPr="00306C95">
        <w:rPr>
          <w:rFonts w:ascii="Tahoma" w:hAnsi="Tahoma" w:cs="Tahoma"/>
          <w:bCs/>
          <w:sz w:val="20"/>
          <w:szCs w:val="20"/>
        </w:rPr>
        <w:t>athlete</w:t>
      </w:r>
    </w:p>
    <w:p w:rsidR="00C06809" w:rsidRPr="00306C95" w:rsidRDefault="000C3824" w:rsidP="000C3824">
      <w:pPr>
        <w:numPr>
          <w:ilvl w:val="0"/>
          <w:numId w:val="27"/>
        </w:numPr>
        <w:spacing w:after="0" w:line="240" w:lineRule="auto"/>
        <w:rPr>
          <w:rFonts w:ascii="Tahoma" w:hAnsi="Tahoma" w:cs="Tahoma"/>
          <w:sz w:val="20"/>
          <w:szCs w:val="20"/>
        </w:rPr>
      </w:pPr>
      <w:r w:rsidRPr="00306C95">
        <w:rPr>
          <w:rFonts w:ascii="Tahoma" w:hAnsi="Tahoma" w:cs="Tahoma"/>
          <w:bCs/>
          <w:sz w:val="20"/>
          <w:szCs w:val="20"/>
        </w:rPr>
        <w:t>Negative N balance: body is losing protein</w:t>
      </w:r>
    </w:p>
    <w:p w:rsidR="00306C95" w:rsidRDefault="00306C95" w:rsidP="00306C95">
      <w:pPr>
        <w:spacing w:after="0" w:line="240" w:lineRule="auto"/>
        <w:rPr>
          <w:rFonts w:ascii="Tahoma" w:hAnsi="Tahoma" w:cs="Tahoma"/>
          <w:bCs/>
          <w:sz w:val="20"/>
          <w:szCs w:val="20"/>
        </w:rPr>
      </w:pPr>
      <w:r w:rsidRPr="00306C95">
        <w:rPr>
          <w:rFonts w:ascii="Tahoma" w:hAnsi="Tahoma" w:cs="Tahoma"/>
          <w:bCs/>
          <w:sz w:val="20"/>
          <w:szCs w:val="20"/>
        </w:rPr>
        <w:tab/>
        <w:t>N intake &lt; N excretion</w:t>
      </w:r>
    </w:p>
    <w:p w:rsidR="00A7577F" w:rsidRPr="00306C95" w:rsidRDefault="00A7577F" w:rsidP="00306C95">
      <w:pPr>
        <w:spacing w:after="0" w:line="240" w:lineRule="auto"/>
        <w:rPr>
          <w:rFonts w:ascii="Tahoma" w:hAnsi="Tahoma" w:cs="Tahoma"/>
          <w:bCs/>
          <w:sz w:val="20"/>
          <w:szCs w:val="20"/>
        </w:rPr>
      </w:pPr>
    </w:p>
    <w:p w:rsidR="00C06809" w:rsidRPr="00306C95" w:rsidRDefault="000C3824" w:rsidP="000C3824">
      <w:pPr>
        <w:numPr>
          <w:ilvl w:val="0"/>
          <w:numId w:val="29"/>
        </w:numPr>
        <w:spacing w:after="0" w:line="240" w:lineRule="auto"/>
        <w:rPr>
          <w:rFonts w:ascii="Tahoma" w:hAnsi="Tahoma" w:cs="Tahoma"/>
          <w:sz w:val="20"/>
          <w:szCs w:val="20"/>
        </w:rPr>
      </w:pPr>
      <w:r w:rsidRPr="00306C95">
        <w:rPr>
          <w:rFonts w:ascii="Tahoma" w:hAnsi="Tahoma" w:cs="Tahoma"/>
          <w:bCs/>
          <w:sz w:val="20"/>
          <w:szCs w:val="20"/>
        </w:rPr>
        <w:t>Negative N balance found in:</w:t>
      </w:r>
    </w:p>
    <w:p w:rsidR="00C06809" w:rsidRPr="00306C95" w:rsidRDefault="000C3824" w:rsidP="000C3824">
      <w:pPr>
        <w:numPr>
          <w:ilvl w:val="1"/>
          <w:numId w:val="29"/>
        </w:numPr>
        <w:spacing w:after="0" w:line="240" w:lineRule="auto"/>
        <w:rPr>
          <w:rFonts w:ascii="Tahoma" w:hAnsi="Tahoma" w:cs="Tahoma"/>
          <w:sz w:val="20"/>
          <w:szCs w:val="20"/>
        </w:rPr>
      </w:pPr>
      <w:r w:rsidRPr="00306C95">
        <w:rPr>
          <w:rFonts w:ascii="Tahoma" w:hAnsi="Tahoma" w:cs="Tahoma"/>
          <w:bCs/>
          <w:sz w:val="20"/>
          <w:szCs w:val="20"/>
        </w:rPr>
        <w:t>inadequate intake of protein (fasting, disease)</w:t>
      </w:r>
    </w:p>
    <w:p w:rsidR="00C06809" w:rsidRPr="00306C95" w:rsidRDefault="000C3824" w:rsidP="000C3824">
      <w:pPr>
        <w:numPr>
          <w:ilvl w:val="1"/>
          <w:numId w:val="29"/>
        </w:numPr>
        <w:spacing w:after="0" w:line="240" w:lineRule="auto"/>
        <w:rPr>
          <w:rFonts w:ascii="Tahoma" w:hAnsi="Tahoma" w:cs="Tahoma"/>
          <w:sz w:val="20"/>
          <w:szCs w:val="20"/>
        </w:rPr>
      </w:pPr>
      <w:r w:rsidRPr="00306C95">
        <w:rPr>
          <w:rFonts w:ascii="Tahoma" w:hAnsi="Tahoma" w:cs="Tahoma"/>
          <w:bCs/>
          <w:sz w:val="20"/>
          <w:szCs w:val="20"/>
        </w:rPr>
        <w:t>inadequate kcal intake</w:t>
      </w:r>
    </w:p>
    <w:p w:rsidR="00C06809" w:rsidRPr="00306C95" w:rsidRDefault="000C3824" w:rsidP="000C3824">
      <w:pPr>
        <w:numPr>
          <w:ilvl w:val="1"/>
          <w:numId w:val="29"/>
        </w:numPr>
        <w:spacing w:after="0" w:line="240" w:lineRule="auto"/>
        <w:rPr>
          <w:rFonts w:ascii="Tahoma" w:hAnsi="Tahoma" w:cs="Tahoma"/>
          <w:sz w:val="20"/>
          <w:szCs w:val="20"/>
        </w:rPr>
      </w:pPr>
      <w:r w:rsidRPr="00306C95">
        <w:rPr>
          <w:rFonts w:ascii="Tahoma" w:hAnsi="Tahoma" w:cs="Tahoma"/>
          <w:bCs/>
          <w:sz w:val="20"/>
          <w:szCs w:val="20"/>
        </w:rPr>
        <w:t>illness</w:t>
      </w:r>
    </w:p>
    <w:p w:rsidR="00C06809" w:rsidRPr="00306C95" w:rsidRDefault="00A7577F" w:rsidP="000C3824">
      <w:pPr>
        <w:numPr>
          <w:ilvl w:val="1"/>
          <w:numId w:val="29"/>
        </w:numPr>
        <w:spacing w:after="0" w:line="240" w:lineRule="auto"/>
        <w:rPr>
          <w:rFonts w:ascii="Tahoma" w:hAnsi="Tahoma" w:cs="Tahoma"/>
          <w:sz w:val="20"/>
          <w:szCs w:val="20"/>
        </w:rPr>
      </w:pPr>
      <w:r>
        <w:rPr>
          <w:rFonts w:ascii="Tahoma" w:hAnsi="Tahoma" w:cs="Tahoma"/>
          <w:bCs/>
          <w:noProof/>
          <w:sz w:val="20"/>
          <w:szCs w:val="20"/>
        </w:rPr>
        <w:drawing>
          <wp:anchor distT="0" distB="0" distL="114300" distR="114300" simplePos="0" relativeHeight="251658240" behindDoc="1" locked="0" layoutInCell="1" allowOverlap="1">
            <wp:simplePos x="0" y="0"/>
            <wp:positionH relativeFrom="column">
              <wp:posOffset>4000500</wp:posOffset>
            </wp:positionH>
            <wp:positionV relativeFrom="paragraph">
              <wp:posOffset>41910</wp:posOffset>
            </wp:positionV>
            <wp:extent cx="2276475" cy="2124075"/>
            <wp:effectExtent l="19050" t="0" r="9525" b="0"/>
            <wp:wrapTight wrapText="bothSides">
              <wp:wrapPolygon edited="0">
                <wp:start x="-181" y="0"/>
                <wp:lineTo x="-181" y="21503"/>
                <wp:lineTo x="21690" y="21503"/>
                <wp:lineTo x="21690" y="0"/>
                <wp:lineTo x="-181" y="0"/>
              </wp:wrapPolygon>
            </wp:wrapTight>
            <wp:docPr id="21" name="Picture 21"/>
            <wp:cNvGraphicFramePr/>
            <a:graphic xmlns:a="http://schemas.openxmlformats.org/drawingml/2006/main">
              <a:graphicData uri="http://schemas.openxmlformats.org/drawingml/2006/picture">
                <pic:pic xmlns:pic="http://schemas.openxmlformats.org/drawingml/2006/picture">
                  <pic:nvPicPr>
                    <pic:cNvPr id="495621" name="Picture 5"/>
                    <pic:cNvPicPr>
                      <a:picLocks noChangeAspect="1" noChangeArrowheads="1"/>
                    </pic:cNvPicPr>
                  </pic:nvPicPr>
                  <pic:blipFill>
                    <a:blip r:embed="rId31"/>
                    <a:srcRect/>
                    <a:stretch>
                      <a:fillRect/>
                    </a:stretch>
                  </pic:blipFill>
                  <pic:spPr bwMode="auto">
                    <a:xfrm>
                      <a:off x="0" y="0"/>
                      <a:ext cx="2276475" cy="2124075"/>
                    </a:xfrm>
                    <a:prstGeom prst="rect">
                      <a:avLst/>
                    </a:prstGeom>
                    <a:noFill/>
                    <a:ln w="9525">
                      <a:noFill/>
                      <a:miter lim="800000"/>
                      <a:headEnd/>
                      <a:tailEnd/>
                    </a:ln>
                    <a:effectLst/>
                  </pic:spPr>
                </pic:pic>
              </a:graphicData>
            </a:graphic>
          </wp:anchor>
        </w:drawing>
      </w:r>
      <w:r w:rsidR="000C3824" w:rsidRPr="00306C95">
        <w:rPr>
          <w:rFonts w:ascii="Tahoma" w:hAnsi="Tahoma" w:cs="Tahoma"/>
          <w:bCs/>
          <w:sz w:val="20"/>
          <w:szCs w:val="20"/>
        </w:rPr>
        <w:t>immobilization</w:t>
      </w:r>
    </w:p>
    <w:p w:rsidR="00C06809" w:rsidRPr="00306C95" w:rsidRDefault="000C3824" w:rsidP="000C3824">
      <w:pPr>
        <w:numPr>
          <w:ilvl w:val="1"/>
          <w:numId w:val="29"/>
        </w:numPr>
        <w:spacing w:after="0" w:line="240" w:lineRule="auto"/>
        <w:rPr>
          <w:rFonts w:ascii="Tahoma" w:hAnsi="Tahoma" w:cs="Tahoma"/>
          <w:sz w:val="20"/>
          <w:szCs w:val="20"/>
        </w:rPr>
      </w:pPr>
      <w:proofErr w:type="gramStart"/>
      <w:r w:rsidRPr="00306C95">
        <w:rPr>
          <w:rFonts w:ascii="Tahoma" w:hAnsi="Tahoma" w:cs="Tahoma"/>
          <w:bCs/>
          <w:sz w:val="20"/>
          <w:szCs w:val="20"/>
        </w:rPr>
        <w:t>deficiency</w:t>
      </w:r>
      <w:proofErr w:type="gramEnd"/>
      <w:r w:rsidRPr="00306C95">
        <w:rPr>
          <w:rFonts w:ascii="Tahoma" w:hAnsi="Tahoma" w:cs="Tahoma"/>
          <w:bCs/>
          <w:sz w:val="20"/>
          <w:szCs w:val="20"/>
        </w:rPr>
        <w:t xml:space="preserve"> in essential </w:t>
      </w:r>
      <w:proofErr w:type="spellStart"/>
      <w:r w:rsidRPr="00306C95">
        <w:rPr>
          <w:rFonts w:ascii="Tahoma" w:hAnsi="Tahoma" w:cs="Tahoma"/>
          <w:bCs/>
          <w:sz w:val="20"/>
          <w:szCs w:val="20"/>
        </w:rPr>
        <w:t>a.a</w:t>
      </w:r>
      <w:proofErr w:type="spellEnd"/>
      <w:r w:rsidRPr="00306C95">
        <w:rPr>
          <w:rFonts w:ascii="Tahoma" w:hAnsi="Tahoma" w:cs="Tahoma"/>
          <w:bCs/>
          <w:sz w:val="20"/>
          <w:szCs w:val="20"/>
        </w:rPr>
        <w:t>.</w:t>
      </w:r>
    </w:p>
    <w:p w:rsidR="00306C95" w:rsidRPr="00306C95" w:rsidRDefault="00306C95" w:rsidP="00306C95">
      <w:pPr>
        <w:spacing w:after="0" w:line="240" w:lineRule="auto"/>
        <w:rPr>
          <w:rFonts w:ascii="Tahoma" w:hAnsi="Tahoma" w:cs="Tahoma"/>
          <w:bCs/>
          <w:sz w:val="20"/>
          <w:szCs w:val="20"/>
        </w:rPr>
      </w:pPr>
      <w:r w:rsidRPr="00306C95">
        <w:rPr>
          <w:rFonts w:ascii="Tahoma" w:hAnsi="Tahoma" w:cs="Tahoma"/>
          <w:bCs/>
          <w:sz w:val="20"/>
          <w:szCs w:val="20"/>
        </w:rPr>
        <w:t>Protein excess</w:t>
      </w:r>
    </w:p>
    <w:p w:rsidR="00C06809" w:rsidRPr="00306C95" w:rsidRDefault="000C3824" w:rsidP="000C3824">
      <w:pPr>
        <w:numPr>
          <w:ilvl w:val="0"/>
          <w:numId w:val="30"/>
        </w:numPr>
        <w:spacing w:after="0" w:line="240" w:lineRule="auto"/>
        <w:rPr>
          <w:rFonts w:ascii="Tahoma" w:hAnsi="Tahoma" w:cs="Tahoma"/>
          <w:sz w:val="20"/>
          <w:szCs w:val="20"/>
        </w:rPr>
      </w:pPr>
      <w:r w:rsidRPr="00306C95">
        <w:rPr>
          <w:rFonts w:ascii="Tahoma" w:hAnsi="Tahoma" w:cs="Tahoma"/>
          <w:bCs/>
          <w:sz w:val="20"/>
          <w:szCs w:val="20"/>
        </w:rPr>
        <w:t>Increased animal protein (increased fat)</w:t>
      </w:r>
    </w:p>
    <w:p w:rsidR="00C06809" w:rsidRPr="00306C95" w:rsidRDefault="000C3824" w:rsidP="000C3824">
      <w:pPr>
        <w:numPr>
          <w:ilvl w:val="0"/>
          <w:numId w:val="30"/>
        </w:numPr>
        <w:spacing w:after="0" w:line="240" w:lineRule="auto"/>
        <w:rPr>
          <w:rFonts w:ascii="Tahoma" w:hAnsi="Tahoma" w:cs="Tahoma"/>
          <w:sz w:val="20"/>
          <w:szCs w:val="20"/>
        </w:rPr>
      </w:pPr>
      <w:r w:rsidRPr="00306C95">
        <w:rPr>
          <w:rFonts w:ascii="Tahoma" w:hAnsi="Tahoma" w:cs="Tahoma"/>
          <w:bCs/>
          <w:sz w:val="20"/>
          <w:szCs w:val="20"/>
        </w:rPr>
        <w:t>Increased risk to obesity (excess protein =body fat)</w:t>
      </w:r>
    </w:p>
    <w:p w:rsidR="00C06809" w:rsidRPr="00306C95" w:rsidRDefault="000C3824" w:rsidP="000C3824">
      <w:pPr>
        <w:numPr>
          <w:ilvl w:val="0"/>
          <w:numId w:val="30"/>
        </w:numPr>
        <w:spacing w:after="0" w:line="240" w:lineRule="auto"/>
        <w:rPr>
          <w:rFonts w:ascii="Tahoma" w:hAnsi="Tahoma" w:cs="Tahoma"/>
          <w:sz w:val="20"/>
          <w:szCs w:val="20"/>
        </w:rPr>
      </w:pPr>
      <w:r w:rsidRPr="00306C95">
        <w:rPr>
          <w:rFonts w:ascii="Tahoma" w:hAnsi="Tahoma" w:cs="Tahoma"/>
          <w:bCs/>
          <w:sz w:val="20"/>
          <w:szCs w:val="20"/>
        </w:rPr>
        <w:lastRenderedPageBreak/>
        <w:t>Risk of dehydration</w:t>
      </w:r>
    </w:p>
    <w:p w:rsidR="00C06809" w:rsidRPr="00306C95" w:rsidRDefault="000C3824" w:rsidP="000C3824">
      <w:pPr>
        <w:numPr>
          <w:ilvl w:val="0"/>
          <w:numId w:val="30"/>
        </w:numPr>
        <w:spacing w:after="0" w:line="240" w:lineRule="auto"/>
        <w:rPr>
          <w:rFonts w:ascii="Tahoma" w:hAnsi="Tahoma" w:cs="Tahoma"/>
          <w:sz w:val="20"/>
          <w:szCs w:val="20"/>
        </w:rPr>
      </w:pPr>
      <w:r w:rsidRPr="00306C95">
        <w:rPr>
          <w:rFonts w:ascii="Tahoma" w:hAnsi="Tahoma" w:cs="Tahoma"/>
          <w:bCs/>
          <w:sz w:val="20"/>
          <w:szCs w:val="20"/>
        </w:rPr>
        <w:t>Calcium loss in urine</w:t>
      </w:r>
    </w:p>
    <w:p w:rsidR="00C06809" w:rsidRPr="00A7577F" w:rsidRDefault="000C3824" w:rsidP="000C3824">
      <w:pPr>
        <w:numPr>
          <w:ilvl w:val="0"/>
          <w:numId w:val="30"/>
        </w:numPr>
        <w:spacing w:after="0" w:line="240" w:lineRule="auto"/>
        <w:rPr>
          <w:rFonts w:ascii="Tahoma" w:hAnsi="Tahoma" w:cs="Tahoma"/>
          <w:sz w:val="20"/>
          <w:szCs w:val="20"/>
        </w:rPr>
      </w:pPr>
      <w:r w:rsidRPr="00306C95">
        <w:rPr>
          <w:rFonts w:ascii="Tahoma" w:hAnsi="Tahoma" w:cs="Tahoma"/>
          <w:bCs/>
          <w:sz w:val="20"/>
          <w:szCs w:val="20"/>
        </w:rPr>
        <w:t>Possible elimination of CHO foods</w:t>
      </w:r>
    </w:p>
    <w:p w:rsidR="00A7577F" w:rsidRPr="00306C95" w:rsidRDefault="00A7577F" w:rsidP="000C3824">
      <w:pPr>
        <w:numPr>
          <w:ilvl w:val="0"/>
          <w:numId w:val="30"/>
        </w:numPr>
        <w:spacing w:after="0" w:line="240" w:lineRule="auto"/>
        <w:rPr>
          <w:rFonts w:ascii="Tahoma" w:hAnsi="Tahoma" w:cs="Tahoma"/>
          <w:sz w:val="20"/>
          <w:szCs w:val="20"/>
        </w:rPr>
      </w:pPr>
    </w:p>
    <w:p w:rsidR="00306C95" w:rsidRPr="00306C95" w:rsidRDefault="00306C95" w:rsidP="00306C95">
      <w:pPr>
        <w:spacing w:after="0" w:line="240" w:lineRule="auto"/>
        <w:rPr>
          <w:rFonts w:ascii="Tahoma" w:hAnsi="Tahoma" w:cs="Tahoma"/>
          <w:sz w:val="20"/>
          <w:szCs w:val="20"/>
        </w:rPr>
      </w:pPr>
      <w:r w:rsidRPr="00306C95">
        <w:rPr>
          <w:rFonts w:ascii="Tahoma" w:hAnsi="Tahoma" w:cs="Tahoma"/>
          <w:sz w:val="20"/>
          <w:szCs w:val="20"/>
        </w:rPr>
        <w:t>Protein Deficiency Diseases: Kwashiorkor</w:t>
      </w:r>
    </w:p>
    <w:p w:rsidR="00C06809" w:rsidRPr="00306C95" w:rsidRDefault="000C3824" w:rsidP="000C3824">
      <w:pPr>
        <w:numPr>
          <w:ilvl w:val="0"/>
          <w:numId w:val="31"/>
        </w:numPr>
        <w:spacing w:after="0" w:line="240" w:lineRule="auto"/>
        <w:rPr>
          <w:rFonts w:ascii="Tahoma" w:hAnsi="Tahoma" w:cs="Tahoma"/>
          <w:sz w:val="20"/>
          <w:szCs w:val="20"/>
        </w:rPr>
      </w:pPr>
      <w:r w:rsidRPr="00306C95">
        <w:rPr>
          <w:rFonts w:ascii="Tahoma" w:hAnsi="Tahoma" w:cs="Tahoma"/>
          <w:bCs/>
          <w:sz w:val="20"/>
          <w:szCs w:val="20"/>
        </w:rPr>
        <w:t>“the evil spirit that infects the first child when the second child is born”</w:t>
      </w:r>
    </w:p>
    <w:p w:rsidR="00C06809" w:rsidRPr="00306C95" w:rsidRDefault="00A7577F" w:rsidP="000C3824">
      <w:pPr>
        <w:numPr>
          <w:ilvl w:val="0"/>
          <w:numId w:val="31"/>
        </w:numPr>
        <w:spacing w:after="0" w:line="240" w:lineRule="auto"/>
        <w:rPr>
          <w:rFonts w:ascii="Tahoma" w:hAnsi="Tahoma" w:cs="Tahoma"/>
          <w:sz w:val="20"/>
          <w:szCs w:val="20"/>
        </w:rPr>
      </w:pPr>
      <w:r>
        <w:rPr>
          <w:rFonts w:ascii="Tahoma" w:hAnsi="Tahoma" w:cs="Tahoma"/>
          <w:bCs/>
          <w:noProof/>
          <w:sz w:val="20"/>
          <w:szCs w:val="20"/>
        </w:rPr>
        <w:drawing>
          <wp:anchor distT="0" distB="0" distL="114300" distR="114300" simplePos="0" relativeHeight="251659264" behindDoc="1" locked="0" layoutInCell="1" allowOverlap="1">
            <wp:simplePos x="0" y="0"/>
            <wp:positionH relativeFrom="column">
              <wp:posOffset>4181475</wp:posOffset>
            </wp:positionH>
            <wp:positionV relativeFrom="paragraph">
              <wp:posOffset>126365</wp:posOffset>
            </wp:positionV>
            <wp:extent cx="2095500" cy="2276475"/>
            <wp:effectExtent l="19050" t="0" r="0" b="0"/>
            <wp:wrapTight wrapText="bothSides">
              <wp:wrapPolygon edited="0">
                <wp:start x="-196" y="0"/>
                <wp:lineTo x="-196" y="21510"/>
                <wp:lineTo x="21600" y="21510"/>
                <wp:lineTo x="21600" y="0"/>
                <wp:lineTo x="-196" y="0"/>
              </wp:wrapPolygon>
            </wp:wrapTight>
            <wp:docPr id="22" name="Picture 22"/>
            <wp:cNvGraphicFramePr/>
            <a:graphic xmlns:a="http://schemas.openxmlformats.org/drawingml/2006/main">
              <a:graphicData uri="http://schemas.openxmlformats.org/drawingml/2006/picture">
                <pic:pic xmlns:pic="http://schemas.openxmlformats.org/drawingml/2006/picture">
                  <pic:nvPicPr>
                    <pic:cNvPr id="496644" name="Picture 4"/>
                    <pic:cNvPicPr>
                      <a:picLocks noChangeAspect="1" noChangeArrowheads="1"/>
                    </pic:cNvPicPr>
                  </pic:nvPicPr>
                  <pic:blipFill>
                    <a:blip r:embed="rId32"/>
                    <a:srcRect/>
                    <a:stretch>
                      <a:fillRect/>
                    </a:stretch>
                  </pic:blipFill>
                  <pic:spPr bwMode="auto">
                    <a:xfrm>
                      <a:off x="0" y="0"/>
                      <a:ext cx="2095500" cy="2276475"/>
                    </a:xfrm>
                    <a:prstGeom prst="rect">
                      <a:avLst/>
                    </a:prstGeom>
                    <a:noFill/>
                    <a:ln w="9525">
                      <a:noFill/>
                      <a:miter lim="800000"/>
                      <a:headEnd/>
                      <a:tailEnd/>
                    </a:ln>
                    <a:effectLst/>
                  </pic:spPr>
                </pic:pic>
              </a:graphicData>
            </a:graphic>
          </wp:anchor>
        </w:drawing>
      </w:r>
      <w:r w:rsidR="000C3824" w:rsidRPr="00306C95">
        <w:rPr>
          <w:rFonts w:ascii="Tahoma" w:hAnsi="Tahoma" w:cs="Tahoma"/>
          <w:bCs/>
          <w:sz w:val="20"/>
          <w:szCs w:val="20"/>
        </w:rPr>
        <w:t>a protein deficiency</w:t>
      </w:r>
    </w:p>
    <w:p w:rsidR="00C06809" w:rsidRPr="00306C95" w:rsidRDefault="000C3824" w:rsidP="000C3824">
      <w:pPr>
        <w:numPr>
          <w:ilvl w:val="0"/>
          <w:numId w:val="31"/>
        </w:numPr>
        <w:spacing w:after="0" w:line="240" w:lineRule="auto"/>
        <w:rPr>
          <w:rFonts w:ascii="Tahoma" w:hAnsi="Tahoma" w:cs="Tahoma"/>
          <w:sz w:val="20"/>
          <w:szCs w:val="20"/>
        </w:rPr>
      </w:pPr>
      <w:r w:rsidRPr="00306C95">
        <w:rPr>
          <w:rFonts w:ascii="Tahoma" w:hAnsi="Tahoma" w:cs="Tahoma"/>
          <w:bCs/>
          <w:sz w:val="20"/>
          <w:szCs w:val="20"/>
        </w:rPr>
        <w:t>occurs even though energy intake (calories) is adequate</w:t>
      </w:r>
    </w:p>
    <w:p w:rsidR="00306C95" w:rsidRPr="00306C95" w:rsidRDefault="00306C95" w:rsidP="00306C95">
      <w:pPr>
        <w:spacing w:after="0" w:line="240" w:lineRule="auto"/>
        <w:rPr>
          <w:rFonts w:ascii="Tahoma" w:hAnsi="Tahoma" w:cs="Tahoma"/>
          <w:sz w:val="20"/>
          <w:szCs w:val="20"/>
        </w:rPr>
      </w:pPr>
    </w:p>
    <w:p w:rsidR="00306C95" w:rsidRPr="00306C95" w:rsidRDefault="00306C95" w:rsidP="00306C95">
      <w:pPr>
        <w:spacing w:after="0" w:line="240" w:lineRule="auto"/>
        <w:rPr>
          <w:rFonts w:ascii="Tahoma" w:hAnsi="Tahoma" w:cs="Tahoma"/>
          <w:sz w:val="20"/>
          <w:szCs w:val="20"/>
        </w:rPr>
      </w:pPr>
      <w:r w:rsidRPr="00306C95">
        <w:rPr>
          <w:rFonts w:ascii="Tahoma" w:hAnsi="Tahoma" w:cs="Tahoma"/>
          <w:sz w:val="20"/>
          <w:szCs w:val="20"/>
        </w:rPr>
        <w:t xml:space="preserve">Protein Deficiency Diseases: </w:t>
      </w:r>
      <w:proofErr w:type="spellStart"/>
      <w:r w:rsidRPr="00306C95">
        <w:rPr>
          <w:rFonts w:ascii="Tahoma" w:hAnsi="Tahoma" w:cs="Tahoma"/>
          <w:sz w:val="20"/>
          <w:szCs w:val="20"/>
        </w:rPr>
        <w:t>Marasmus</w:t>
      </w:r>
      <w:proofErr w:type="spellEnd"/>
    </w:p>
    <w:p w:rsidR="00C06809" w:rsidRPr="00306C95" w:rsidRDefault="000C3824" w:rsidP="000C3824">
      <w:pPr>
        <w:numPr>
          <w:ilvl w:val="0"/>
          <w:numId w:val="32"/>
        </w:numPr>
        <w:spacing w:after="0" w:line="240" w:lineRule="auto"/>
        <w:rPr>
          <w:rFonts w:ascii="Tahoma" w:hAnsi="Tahoma" w:cs="Tahoma"/>
          <w:sz w:val="20"/>
          <w:szCs w:val="20"/>
        </w:rPr>
      </w:pPr>
      <w:proofErr w:type="gramStart"/>
      <w:r w:rsidRPr="00306C95">
        <w:rPr>
          <w:rFonts w:ascii="Tahoma" w:hAnsi="Tahoma" w:cs="Tahoma"/>
          <w:bCs/>
          <w:sz w:val="20"/>
          <w:szCs w:val="20"/>
        </w:rPr>
        <w:t>protein</w:t>
      </w:r>
      <w:proofErr w:type="gramEnd"/>
      <w:r w:rsidRPr="00306C95">
        <w:rPr>
          <w:rFonts w:ascii="Tahoma" w:hAnsi="Tahoma" w:cs="Tahoma"/>
          <w:bCs/>
          <w:sz w:val="20"/>
          <w:szCs w:val="20"/>
        </w:rPr>
        <w:t xml:space="preserve"> deficiency resulting from  not enough calories. The protein eaten stripped of nitrogen to be used for energy</w:t>
      </w:r>
    </w:p>
    <w:p w:rsidR="00306C95" w:rsidRPr="00306C95" w:rsidRDefault="00306C95" w:rsidP="00306C95">
      <w:pPr>
        <w:spacing w:after="0" w:line="240" w:lineRule="auto"/>
        <w:rPr>
          <w:rFonts w:ascii="Tahoma" w:hAnsi="Tahoma" w:cs="Tahoma"/>
          <w:sz w:val="20"/>
          <w:szCs w:val="20"/>
        </w:rPr>
      </w:pPr>
    </w:p>
    <w:sectPr w:rsidR="00306C95" w:rsidRPr="00306C95" w:rsidSect="00227F9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79BF"/>
    <w:multiLevelType w:val="hybridMultilevel"/>
    <w:tmpl w:val="BB0C5FEA"/>
    <w:lvl w:ilvl="0" w:tplc="1818D284">
      <w:start w:val="1"/>
      <w:numFmt w:val="bullet"/>
      <w:lvlText w:val="•"/>
      <w:lvlJc w:val="left"/>
      <w:pPr>
        <w:tabs>
          <w:tab w:val="num" w:pos="720"/>
        </w:tabs>
        <w:ind w:left="720" w:hanging="360"/>
      </w:pPr>
      <w:rPr>
        <w:rFonts w:ascii="Times New Roman" w:hAnsi="Times New Roman" w:hint="default"/>
      </w:rPr>
    </w:lvl>
    <w:lvl w:ilvl="1" w:tplc="8D14B2C0" w:tentative="1">
      <w:start w:val="1"/>
      <w:numFmt w:val="bullet"/>
      <w:lvlText w:val="•"/>
      <w:lvlJc w:val="left"/>
      <w:pPr>
        <w:tabs>
          <w:tab w:val="num" w:pos="1440"/>
        </w:tabs>
        <w:ind w:left="1440" w:hanging="360"/>
      </w:pPr>
      <w:rPr>
        <w:rFonts w:ascii="Times New Roman" w:hAnsi="Times New Roman" w:hint="default"/>
      </w:rPr>
    </w:lvl>
    <w:lvl w:ilvl="2" w:tplc="1B4A6F24" w:tentative="1">
      <w:start w:val="1"/>
      <w:numFmt w:val="bullet"/>
      <w:lvlText w:val="•"/>
      <w:lvlJc w:val="left"/>
      <w:pPr>
        <w:tabs>
          <w:tab w:val="num" w:pos="2160"/>
        </w:tabs>
        <w:ind w:left="2160" w:hanging="360"/>
      </w:pPr>
      <w:rPr>
        <w:rFonts w:ascii="Times New Roman" w:hAnsi="Times New Roman" w:hint="default"/>
      </w:rPr>
    </w:lvl>
    <w:lvl w:ilvl="3" w:tplc="377C1088" w:tentative="1">
      <w:start w:val="1"/>
      <w:numFmt w:val="bullet"/>
      <w:lvlText w:val="•"/>
      <w:lvlJc w:val="left"/>
      <w:pPr>
        <w:tabs>
          <w:tab w:val="num" w:pos="2880"/>
        </w:tabs>
        <w:ind w:left="2880" w:hanging="360"/>
      </w:pPr>
      <w:rPr>
        <w:rFonts w:ascii="Times New Roman" w:hAnsi="Times New Roman" w:hint="default"/>
      </w:rPr>
    </w:lvl>
    <w:lvl w:ilvl="4" w:tplc="B818E7EA" w:tentative="1">
      <w:start w:val="1"/>
      <w:numFmt w:val="bullet"/>
      <w:lvlText w:val="•"/>
      <w:lvlJc w:val="left"/>
      <w:pPr>
        <w:tabs>
          <w:tab w:val="num" w:pos="3600"/>
        </w:tabs>
        <w:ind w:left="3600" w:hanging="360"/>
      </w:pPr>
      <w:rPr>
        <w:rFonts w:ascii="Times New Roman" w:hAnsi="Times New Roman" w:hint="default"/>
      </w:rPr>
    </w:lvl>
    <w:lvl w:ilvl="5" w:tplc="9C1C730A" w:tentative="1">
      <w:start w:val="1"/>
      <w:numFmt w:val="bullet"/>
      <w:lvlText w:val="•"/>
      <w:lvlJc w:val="left"/>
      <w:pPr>
        <w:tabs>
          <w:tab w:val="num" w:pos="4320"/>
        </w:tabs>
        <w:ind w:left="4320" w:hanging="360"/>
      </w:pPr>
      <w:rPr>
        <w:rFonts w:ascii="Times New Roman" w:hAnsi="Times New Roman" w:hint="default"/>
      </w:rPr>
    </w:lvl>
    <w:lvl w:ilvl="6" w:tplc="BA44649E" w:tentative="1">
      <w:start w:val="1"/>
      <w:numFmt w:val="bullet"/>
      <w:lvlText w:val="•"/>
      <w:lvlJc w:val="left"/>
      <w:pPr>
        <w:tabs>
          <w:tab w:val="num" w:pos="5040"/>
        </w:tabs>
        <w:ind w:left="5040" w:hanging="360"/>
      </w:pPr>
      <w:rPr>
        <w:rFonts w:ascii="Times New Roman" w:hAnsi="Times New Roman" w:hint="default"/>
      </w:rPr>
    </w:lvl>
    <w:lvl w:ilvl="7" w:tplc="A0DC881E" w:tentative="1">
      <w:start w:val="1"/>
      <w:numFmt w:val="bullet"/>
      <w:lvlText w:val="•"/>
      <w:lvlJc w:val="left"/>
      <w:pPr>
        <w:tabs>
          <w:tab w:val="num" w:pos="5760"/>
        </w:tabs>
        <w:ind w:left="5760" w:hanging="360"/>
      </w:pPr>
      <w:rPr>
        <w:rFonts w:ascii="Times New Roman" w:hAnsi="Times New Roman" w:hint="default"/>
      </w:rPr>
    </w:lvl>
    <w:lvl w:ilvl="8" w:tplc="8906159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5661F0"/>
    <w:multiLevelType w:val="hybridMultilevel"/>
    <w:tmpl w:val="F26CA9F6"/>
    <w:lvl w:ilvl="0" w:tplc="DC22C67C">
      <w:start w:val="1"/>
      <w:numFmt w:val="bullet"/>
      <w:lvlText w:val="•"/>
      <w:lvlJc w:val="left"/>
      <w:pPr>
        <w:tabs>
          <w:tab w:val="num" w:pos="720"/>
        </w:tabs>
        <w:ind w:left="720" w:hanging="360"/>
      </w:pPr>
      <w:rPr>
        <w:rFonts w:ascii="Times New Roman" w:hAnsi="Times New Roman" w:hint="default"/>
      </w:rPr>
    </w:lvl>
    <w:lvl w:ilvl="1" w:tplc="27A8B570" w:tentative="1">
      <w:start w:val="1"/>
      <w:numFmt w:val="bullet"/>
      <w:lvlText w:val="•"/>
      <w:lvlJc w:val="left"/>
      <w:pPr>
        <w:tabs>
          <w:tab w:val="num" w:pos="1440"/>
        </w:tabs>
        <w:ind w:left="1440" w:hanging="360"/>
      </w:pPr>
      <w:rPr>
        <w:rFonts w:ascii="Times New Roman" w:hAnsi="Times New Roman" w:hint="default"/>
      </w:rPr>
    </w:lvl>
    <w:lvl w:ilvl="2" w:tplc="34C4CF86" w:tentative="1">
      <w:start w:val="1"/>
      <w:numFmt w:val="bullet"/>
      <w:lvlText w:val="•"/>
      <w:lvlJc w:val="left"/>
      <w:pPr>
        <w:tabs>
          <w:tab w:val="num" w:pos="2160"/>
        </w:tabs>
        <w:ind w:left="2160" w:hanging="360"/>
      </w:pPr>
      <w:rPr>
        <w:rFonts w:ascii="Times New Roman" w:hAnsi="Times New Roman" w:hint="default"/>
      </w:rPr>
    </w:lvl>
    <w:lvl w:ilvl="3" w:tplc="D1D09C62" w:tentative="1">
      <w:start w:val="1"/>
      <w:numFmt w:val="bullet"/>
      <w:lvlText w:val="•"/>
      <w:lvlJc w:val="left"/>
      <w:pPr>
        <w:tabs>
          <w:tab w:val="num" w:pos="2880"/>
        </w:tabs>
        <w:ind w:left="2880" w:hanging="360"/>
      </w:pPr>
      <w:rPr>
        <w:rFonts w:ascii="Times New Roman" w:hAnsi="Times New Roman" w:hint="default"/>
      </w:rPr>
    </w:lvl>
    <w:lvl w:ilvl="4" w:tplc="094AD2E6" w:tentative="1">
      <w:start w:val="1"/>
      <w:numFmt w:val="bullet"/>
      <w:lvlText w:val="•"/>
      <w:lvlJc w:val="left"/>
      <w:pPr>
        <w:tabs>
          <w:tab w:val="num" w:pos="3600"/>
        </w:tabs>
        <w:ind w:left="3600" w:hanging="360"/>
      </w:pPr>
      <w:rPr>
        <w:rFonts w:ascii="Times New Roman" w:hAnsi="Times New Roman" w:hint="default"/>
      </w:rPr>
    </w:lvl>
    <w:lvl w:ilvl="5" w:tplc="71CE4412" w:tentative="1">
      <w:start w:val="1"/>
      <w:numFmt w:val="bullet"/>
      <w:lvlText w:val="•"/>
      <w:lvlJc w:val="left"/>
      <w:pPr>
        <w:tabs>
          <w:tab w:val="num" w:pos="4320"/>
        </w:tabs>
        <w:ind w:left="4320" w:hanging="360"/>
      </w:pPr>
      <w:rPr>
        <w:rFonts w:ascii="Times New Roman" w:hAnsi="Times New Roman" w:hint="default"/>
      </w:rPr>
    </w:lvl>
    <w:lvl w:ilvl="6" w:tplc="E24E8A4E" w:tentative="1">
      <w:start w:val="1"/>
      <w:numFmt w:val="bullet"/>
      <w:lvlText w:val="•"/>
      <w:lvlJc w:val="left"/>
      <w:pPr>
        <w:tabs>
          <w:tab w:val="num" w:pos="5040"/>
        </w:tabs>
        <w:ind w:left="5040" w:hanging="360"/>
      </w:pPr>
      <w:rPr>
        <w:rFonts w:ascii="Times New Roman" w:hAnsi="Times New Roman" w:hint="default"/>
      </w:rPr>
    </w:lvl>
    <w:lvl w:ilvl="7" w:tplc="337EBC04" w:tentative="1">
      <w:start w:val="1"/>
      <w:numFmt w:val="bullet"/>
      <w:lvlText w:val="•"/>
      <w:lvlJc w:val="left"/>
      <w:pPr>
        <w:tabs>
          <w:tab w:val="num" w:pos="5760"/>
        </w:tabs>
        <w:ind w:left="5760" w:hanging="360"/>
      </w:pPr>
      <w:rPr>
        <w:rFonts w:ascii="Times New Roman" w:hAnsi="Times New Roman" w:hint="default"/>
      </w:rPr>
    </w:lvl>
    <w:lvl w:ilvl="8" w:tplc="8E66709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2F6ADB"/>
    <w:multiLevelType w:val="hybridMultilevel"/>
    <w:tmpl w:val="2A648336"/>
    <w:lvl w:ilvl="0" w:tplc="1D5E0F32">
      <w:start w:val="1"/>
      <w:numFmt w:val="bullet"/>
      <w:lvlText w:val="•"/>
      <w:lvlJc w:val="left"/>
      <w:pPr>
        <w:tabs>
          <w:tab w:val="num" w:pos="720"/>
        </w:tabs>
        <w:ind w:left="720" w:hanging="360"/>
      </w:pPr>
      <w:rPr>
        <w:rFonts w:ascii="Times New Roman" w:hAnsi="Times New Roman" w:hint="default"/>
      </w:rPr>
    </w:lvl>
    <w:lvl w:ilvl="1" w:tplc="60344A74">
      <w:start w:val="513"/>
      <w:numFmt w:val="bullet"/>
      <w:lvlText w:val="–"/>
      <w:lvlJc w:val="left"/>
      <w:pPr>
        <w:tabs>
          <w:tab w:val="num" w:pos="1440"/>
        </w:tabs>
        <w:ind w:left="1440" w:hanging="360"/>
      </w:pPr>
      <w:rPr>
        <w:rFonts w:ascii="Times New Roman" w:hAnsi="Times New Roman" w:hint="default"/>
      </w:rPr>
    </w:lvl>
    <w:lvl w:ilvl="2" w:tplc="A552B876">
      <w:start w:val="513"/>
      <w:numFmt w:val="bullet"/>
      <w:lvlText w:val="•"/>
      <w:lvlJc w:val="left"/>
      <w:pPr>
        <w:tabs>
          <w:tab w:val="num" w:pos="2160"/>
        </w:tabs>
        <w:ind w:left="2160" w:hanging="360"/>
      </w:pPr>
      <w:rPr>
        <w:rFonts w:ascii="Times New Roman" w:hAnsi="Times New Roman" w:hint="default"/>
      </w:rPr>
    </w:lvl>
    <w:lvl w:ilvl="3" w:tplc="08E460DA" w:tentative="1">
      <w:start w:val="1"/>
      <w:numFmt w:val="bullet"/>
      <w:lvlText w:val="•"/>
      <w:lvlJc w:val="left"/>
      <w:pPr>
        <w:tabs>
          <w:tab w:val="num" w:pos="2880"/>
        </w:tabs>
        <w:ind w:left="2880" w:hanging="360"/>
      </w:pPr>
      <w:rPr>
        <w:rFonts w:ascii="Times New Roman" w:hAnsi="Times New Roman" w:hint="default"/>
      </w:rPr>
    </w:lvl>
    <w:lvl w:ilvl="4" w:tplc="F91412BA" w:tentative="1">
      <w:start w:val="1"/>
      <w:numFmt w:val="bullet"/>
      <w:lvlText w:val="•"/>
      <w:lvlJc w:val="left"/>
      <w:pPr>
        <w:tabs>
          <w:tab w:val="num" w:pos="3600"/>
        </w:tabs>
        <w:ind w:left="3600" w:hanging="360"/>
      </w:pPr>
      <w:rPr>
        <w:rFonts w:ascii="Times New Roman" w:hAnsi="Times New Roman" w:hint="default"/>
      </w:rPr>
    </w:lvl>
    <w:lvl w:ilvl="5" w:tplc="B56EC1F0" w:tentative="1">
      <w:start w:val="1"/>
      <w:numFmt w:val="bullet"/>
      <w:lvlText w:val="•"/>
      <w:lvlJc w:val="left"/>
      <w:pPr>
        <w:tabs>
          <w:tab w:val="num" w:pos="4320"/>
        </w:tabs>
        <w:ind w:left="4320" w:hanging="360"/>
      </w:pPr>
      <w:rPr>
        <w:rFonts w:ascii="Times New Roman" w:hAnsi="Times New Roman" w:hint="default"/>
      </w:rPr>
    </w:lvl>
    <w:lvl w:ilvl="6" w:tplc="A5B20FD4" w:tentative="1">
      <w:start w:val="1"/>
      <w:numFmt w:val="bullet"/>
      <w:lvlText w:val="•"/>
      <w:lvlJc w:val="left"/>
      <w:pPr>
        <w:tabs>
          <w:tab w:val="num" w:pos="5040"/>
        </w:tabs>
        <w:ind w:left="5040" w:hanging="360"/>
      </w:pPr>
      <w:rPr>
        <w:rFonts w:ascii="Times New Roman" w:hAnsi="Times New Roman" w:hint="default"/>
      </w:rPr>
    </w:lvl>
    <w:lvl w:ilvl="7" w:tplc="770EB70C" w:tentative="1">
      <w:start w:val="1"/>
      <w:numFmt w:val="bullet"/>
      <w:lvlText w:val="•"/>
      <w:lvlJc w:val="left"/>
      <w:pPr>
        <w:tabs>
          <w:tab w:val="num" w:pos="5760"/>
        </w:tabs>
        <w:ind w:left="5760" w:hanging="360"/>
      </w:pPr>
      <w:rPr>
        <w:rFonts w:ascii="Times New Roman" w:hAnsi="Times New Roman" w:hint="default"/>
      </w:rPr>
    </w:lvl>
    <w:lvl w:ilvl="8" w:tplc="BBFC2EF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0D0A38"/>
    <w:multiLevelType w:val="hybridMultilevel"/>
    <w:tmpl w:val="62D05E16"/>
    <w:lvl w:ilvl="0" w:tplc="C83C1956">
      <w:start w:val="1"/>
      <w:numFmt w:val="bullet"/>
      <w:lvlText w:val="•"/>
      <w:lvlJc w:val="left"/>
      <w:pPr>
        <w:tabs>
          <w:tab w:val="num" w:pos="720"/>
        </w:tabs>
        <w:ind w:left="720" w:hanging="360"/>
      </w:pPr>
      <w:rPr>
        <w:rFonts w:ascii="Times New Roman" w:hAnsi="Times New Roman" w:hint="default"/>
      </w:rPr>
    </w:lvl>
    <w:lvl w:ilvl="1" w:tplc="36DC1472" w:tentative="1">
      <w:start w:val="1"/>
      <w:numFmt w:val="bullet"/>
      <w:lvlText w:val="•"/>
      <w:lvlJc w:val="left"/>
      <w:pPr>
        <w:tabs>
          <w:tab w:val="num" w:pos="1440"/>
        </w:tabs>
        <w:ind w:left="1440" w:hanging="360"/>
      </w:pPr>
      <w:rPr>
        <w:rFonts w:ascii="Times New Roman" w:hAnsi="Times New Roman" w:hint="default"/>
      </w:rPr>
    </w:lvl>
    <w:lvl w:ilvl="2" w:tplc="DE0C1188" w:tentative="1">
      <w:start w:val="1"/>
      <w:numFmt w:val="bullet"/>
      <w:lvlText w:val="•"/>
      <w:lvlJc w:val="left"/>
      <w:pPr>
        <w:tabs>
          <w:tab w:val="num" w:pos="2160"/>
        </w:tabs>
        <w:ind w:left="2160" w:hanging="360"/>
      </w:pPr>
      <w:rPr>
        <w:rFonts w:ascii="Times New Roman" w:hAnsi="Times New Roman" w:hint="default"/>
      </w:rPr>
    </w:lvl>
    <w:lvl w:ilvl="3" w:tplc="F7D8D970" w:tentative="1">
      <w:start w:val="1"/>
      <w:numFmt w:val="bullet"/>
      <w:lvlText w:val="•"/>
      <w:lvlJc w:val="left"/>
      <w:pPr>
        <w:tabs>
          <w:tab w:val="num" w:pos="2880"/>
        </w:tabs>
        <w:ind w:left="2880" w:hanging="360"/>
      </w:pPr>
      <w:rPr>
        <w:rFonts w:ascii="Times New Roman" w:hAnsi="Times New Roman" w:hint="default"/>
      </w:rPr>
    </w:lvl>
    <w:lvl w:ilvl="4" w:tplc="59BE6A8C" w:tentative="1">
      <w:start w:val="1"/>
      <w:numFmt w:val="bullet"/>
      <w:lvlText w:val="•"/>
      <w:lvlJc w:val="left"/>
      <w:pPr>
        <w:tabs>
          <w:tab w:val="num" w:pos="3600"/>
        </w:tabs>
        <w:ind w:left="3600" w:hanging="360"/>
      </w:pPr>
      <w:rPr>
        <w:rFonts w:ascii="Times New Roman" w:hAnsi="Times New Roman" w:hint="default"/>
      </w:rPr>
    </w:lvl>
    <w:lvl w:ilvl="5" w:tplc="F77E3480" w:tentative="1">
      <w:start w:val="1"/>
      <w:numFmt w:val="bullet"/>
      <w:lvlText w:val="•"/>
      <w:lvlJc w:val="left"/>
      <w:pPr>
        <w:tabs>
          <w:tab w:val="num" w:pos="4320"/>
        </w:tabs>
        <w:ind w:left="4320" w:hanging="360"/>
      </w:pPr>
      <w:rPr>
        <w:rFonts w:ascii="Times New Roman" w:hAnsi="Times New Roman" w:hint="default"/>
      </w:rPr>
    </w:lvl>
    <w:lvl w:ilvl="6" w:tplc="777434CC" w:tentative="1">
      <w:start w:val="1"/>
      <w:numFmt w:val="bullet"/>
      <w:lvlText w:val="•"/>
      <w:lvlJc w:val="left"/>
      <w:pPr>
        <w:tabs>
          <w:tab w:val="num" w:pos="5040"/>
        </w:tabs>
        <w:ind w:left="5040" w:hanging="360"/>
      </w:pPr>
      <w:rPr>
        <w:rFonts w:ascii="Times New Roman" w:hAnsi="Times New Roman" w:hint="default"/>
      </w:rPr>
    </w:lvl>
    <w:lvl w:ilvl="7" w:tplc="EF484474" w:tentative="1">
      <w:start w:val="1"/>
      <w:numFmt w:val="bullet"/>
      <w:lvlText w:val="•"/>
      <w:lvlJc w:val="left"/>
      <w:pPr>
        <w:tabs>
          <w:tab w:val="num" w:pos="5760"/>
        </w:tabs>
        <w:ind w:left="5760" w:hanging="360"/>
      </w:pPr>
      <w:rPr>
        <w:rFonts w:ascii="Times New Roman" w:hAnsi="Times New Roman" w:hint="default"/>
      </w:rPr>
    </w:lvl>
    <w:lvl w:ilvl="8" w:tplc="6AACAD3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D2661B"/>
    <w:multiLevelType w:val="hybridMultilevel"/>
    <w:tmpl w:val="BA0CD8FE"/>
    <w:lvl w:ilvl="0" w:tplc="9354A8DA">
      <w:start w:val="1"/>
      <w:numFmt w:val="upperLetter"/>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DE52ACB0" w:tentative="1">
      <w:start w:val="1"/>
      <w:numFmt w:val="upperLetter"/>
      <w:lvlText w:val="%4."/>
      <w:lvlJc w:val="left"/>
      <w:pPr>
        <w:tabs>
          <w:tab w:val="num" w:pos="2880"/>
        </w:tabs>
        <w:ind w:left="2880" w:hanging="360"/>
      </w:pPr>
    </w:lvl>
    <w:lvl w:ilvl="4" w:tplc="83B684F8" w:tentative="1">
      <w:start w:val="1"/>
      <w:numFmt w:val="upperLetter"/>
      <w:lvlText w:val="%5."/>
      <w:lvlJc w:val="left"/>
      <w:pPr>
        <w:tabs>
          <w:tab w:val="num" w:pos="3600"/>
        </w:tabs>
        <w:ind w:left="3600" w:hanging="360"/>
      </w:pPr>
    </w:lvl>
    <w:lvl w:ilvl="5" w:tplc="A670A4B2" w:tentative="1">
      <w:start w:val="1"/>
      <w:numFmt w:val="upperLetter"/>
      <w:lvlText w:val="%6."/>
      <w:lvlJc w:val="left"/>
      <w:pPr>
        <w:tabs>
          <w:tab w:val="num" w:pos="4320"/>
        </w:tabs>
        <w:ind w:left="4320" w:hanging="360"/>
      </w:pPr>
    </w:lvl>
    <w:lvl w:ilvl="6" w:tplc="C9D0D774" w:tentative="1">
      <w:start w:val="1"/>
      <w:numFmt w:val="upperLetter"/>
      <w:lvlText w:val="%7."/>
      <w:lvlJc w:val="left"/>
      <w:pPr>
        <w:tabs>
          <w:tab w:val="num" w:pos="5040"/>
        </w:tabs>
        <w:ind w:left="5040" w:hanging="360"/>
      </w:pPr>
    </w:lvl>
    <w:lvl w:ilvl="7" w:tplc="25F694CA" w:tentative="1">
      <w:start w:val="1"/>
      <w:numFmt w:val="upperLetter"/>
      <w:lvlText w:val="%8."/>
      <w:lvlJc w:val="left"/>
      <w:pPr>
        <w:tabs>
          <w:tab w:val="num" w:pos="5760"/>
        </w:tabs>
        <w:ind w:left="5760" w:hanging="360"/>
      </w:pPr>
    </w:lvl>
    <w:lvl w:ilvl="8" w:tplc="9DE6FA86" w:tentative="1">
      <w:start w:val="1"/>
      <w:numFmt w:val="upperLetter"/>
      <w:lvlText w:val="%9."/>
      <w:lvlJc w:val="left"/>
      <w:pPr>
        <w:tabs>
          <w:tab w:val="num" w:pos="6480"/>
        </w:tabs>
        <w:ind w:left="6480" w:hanging="360"/>
      </w:pPr>
    </w:lvl>
  </w:abstractNum>
  <w:abstractNum w:abstractNumId="5">
    <w:nsid w:val="0F5F6D9F"/>
    <w:multiLevelType w:val="hybridMultilevel"/>
    <w:tmpl w:val="59DA709A"/>
    <w:lvl w:ilvl="0" w:tplc="6326FD3E">
      <w:start w:val="1"/>
      <w:numFmt w:val="bullet"/>
      <w:lvlText w:val="•"/>
      <w:lvlJc w:val="left"/>
      <w:pPr>
        <w:tabs>
          <w:tab w:val="num" w:pos="720"/>
        </w:tabs>
        <w:ind w:left="720" w:hanging="360"/>
      </w:pPr>
      <w:rPr>
        <w:rFonts w:ascii="Times New Roman" w:hAnsi="Times New Roman" w:hint="default"/>
      </w:rPr>
    </w:lvl>
    <w:lvl w:ilvl="1" w:tplc="B59A4D52" w:tentative="1">
      <w:start w:val="1"/>
      <w:numFmt w:val="bullet"/>
      <w:lvlText w:val="•"/>
      <w:lvlJc w:val="left"/>
      <w:pPr>
        <w:tabs>
          <w:tab w:val="num" w:pos="1440"/>
        </w:tabs>
        <w:ind w:left="1440" w:hanging="360"/>
      </w:pPr>
      <w:rPr>
        <w:rFonts w:ascii="Times New Roman" w:hAnsi="Times New Roman" w:hint="default"/>
      </w:rPr>
    </w:lvl>
    <w:lvl w:ilvl="2" w:tplc="9AE23E32" w:tentative="1">
      <w:start w:val="1"/>
      <w:numFmt w:val="bullet"/>
      <w:lvlText w:val="•"/>
      <w:lvlJc w:val="left"/>
      <w:pPr>
        <w:tabs>
          <w:tab w:val="num" w:pos="2160"/>
        </w:tabs>
        <w:ind w:left="2160" w:hanging="360"/>
      </w:pPr>
      <w:rPr>
        <w:rFonts w:ascii="Times New Roman" w:hAnsi="Times New Roman" w:hint="default"/>
      </w:rPr>
    </w:lvl>
    <w:lvl w:ilvl="3" w:tplc="6DDE399E" w:tentative="1">
      <w:start w:val="1"/>
      <w:numFmt w:val="bullet"/>
      <w:lvlText w:val="•"/>
      <w:lvlJc w:val="left"/>
      <w:pPr>
        <w:tabs>
          <w:tab w:val="num" w:pos="2880"/>
        </w:tabs>
        <w:ind w:left="2880" w:hanging="360"/>
      </w:pPr>
      <w:rPr>
        <w:rFonts w:ascii="Times New Roman" w:hAnsi="Times New Roman" w:hint="default"/>
      </w:rPr>
    </w:lvl>
    <w:lvl w:ilvl="4" w:tplc="BA04AB2A" w:tentative="1">
      <w:start w:val="1"/>
      <w:numFmt w:val="bullet"/>
      <w:lvlText w:val="•"/>
      <w:lvlJc w:val="left"/>
      <w:pPr>
        <w:tabs>
          <w:tab w:val="num" w:pos="3600"/>
        </w:tabs>
        <w:ind w:left="3600" w:hanging="360"/>
      </w:pPr>
      <w:rPr>
        <w:rFonts w:ascii="Times New Roman" w:hAnsi="Times New Roman" w:hint="default"/>
      </w:rPr>
    </w:lvl>
    <w:lvl w:ilvl="5" w:tplc="F1D4E458" w:tentative="1">
      <w:start w:val="1"/>
      <w:numFmt w:val="bullet"/>
      <w:lvlText w:val="•"/>
      <w:lvlJc w:val="left"/>
      <w:pPr>
        <w:tabs>
          <w:tab w:val="num" w:pos="4320"/>
        </w:tabs>
        <w:ind w:left="4320" w:hanging="360"/>
      </w:pPr>
      <w:rPr>
        <w:rFonts w:ascii="Times New Roman" w:hAnsi="Times New Roman" w:hint="default"/>
      </w:rPr>
    </w:lvl>
    <w:lvl w:ilvl="6" w:tplc="98BCC91A" w:tentative="1">
      <w:start w:val="1"/>
      <w:numFmt w:val="bullet"/>
      <w:lvlText w:val="•"/>
      <w:lvlJc w:val="left"/>
      <w:pPr>
        <w:tabs>
          <w:tab w:val="num" w:pos="5040"/>
        </w:tabs>
        <w:ind w:left="5040" w:hanging="360"/>
      </w:pPr>
      <w:rPr>
        <w:rFonts w:ascii="Times New Roman" w:hAnsi="Times New Roman" w:hint="default"/>
      </w:rPr>
    </w:lvl>
    <w:lvl w:ilvl="7" w:tplc="A1362832" w:tentative="1">
      <w:start w:val="1"/>
      <w:numFmt w:val="bullet"/>
      <w:lvlText w:val="•"/>
      <w:lvlJc w:val="left"/>
      <w:pPr>
        <w:tabs>
          <w:tab w:val="num" w:pos="5760"/>
        </w:tabs>
        <w:ind w:left="5760" w:hanging="360"/>
      </w:pPr>
      <w:rPr>
        <w:rFonts w:ascii="Times New Roman" w:hAnsi="Times New Roman" w:hint="default"/>
      </w:rPr>
    </w:lvl>
    <w:lvl w:ilvl="8" w:tplc="4D00782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772AFA"/>
    <w:multiLevelType w:val="hybridMultilevel"/>
    <w:tmpl w:val="D38E7A04"/>
    <w:lvl w:ilvl="0" w:tplc="5FD032A4">
      <w:start w:val="1"/>
      <w:numFmt w:val="bullet"/>
      <w:lvlText w:val="•"/>
      <w:lvlJc w:val="left"/>
      <w:pPr>
        <w:tabs>
          <w:tab w:val="num" w:pos="720"/>
        </w:tabs>
        <w:ind w:left="720" w:hanging="360"/>
      </w:pPr>
      <w:rPr>
        <w:rFonts w:ascii="Times New Roman" w:hAnsi="Times New Roman" w:hint="default"/>
      </w:rPr>
    </w:lvl>
    <w:lvl w:ilvl="1" w:tplc="25B4B016">
      <w:start w:val="1834"/>
      <w:numFmt w:val="bullet"/>
      <w:lvlText w:val="–"/>
      <w:lvlJc w:val="left"/>
      <w:pPr>
        <w:tabs>
          <w:tab w:val="num" w:pos="1440"/>
        </w:tabs>
        <w:ind w:left="1440" w:hanging="360"/>
      </w:pPr>
      <w:rPr>
        <w:rFonts w:ascii="Times New Roman" w:hAnsi="Times New Roman" w:hint="default"/>
      </w:rPr>
    </w:lvl>
    <w:lvl w:ilvl="2" w:tplc="A8DEC940" w:tentative="1">
      <w:start w:val="1"/>
      <w:numFmt w:val="bullet"/>
      <w:lvlText w:val="•"/>
      <w:lvlJc w:val="left"/>
      <w:pPr>
        <w:tabs>
          <w:tab w:val="num" w:pos="2160"/>
        </w:tabs>
        <w:ind w:left="2160" w:hanging="360"/>
      </w:pPr>
      <w:rPr>
        <w:rFonts w:ascii="Times New Roman" w:hAnsi="Times New Roman" w:hint="default"/>
      </w:rPr>
    </w:lvl>
    <w:lvl w:ilvl="3" w:tplc="118C6C1C" w:tentative="1">
      <w:start w:val="1"/>
      <w:numFmt w:val="bullet"/>
      <w:lvlText w:val="•"/>
      <w:lvlJc w:val="left"/>
      <w:pPr>
        <w:tabs>
          <w:tab w:val="num" w:pos="2880"/>
        </w:tabs>
        <w:ind w:left="2880" w:hanging="360"/>
      </w:pPr>
      <w:rPr>
        <w:rFonts w:ascii="Times New Roman" w:hAnsi="Times New Roman" w:hint="default"/>
      </w:rPr>
    </w:lvl>
    <w:lvl w:ilvl="4" w:tplc="01BE4DEC" w:tentative="1">
      <w:start w:val="1"/>
      <w:numFmt w:val="bullet"/>
      <w:lvlText w:val="•"/>
      <w:lvlJc w:val="left"/>
      <w:pPr>
        <w:tabs>
          <w:tab w:val="num" w:pos="3600"/>
        </w:tabs>
        <w:ind w:left="3600" w:hanging="360"/>
      </w:pPr>
      <w:rPr>
        <w:rFonts w:ascii="Times New Roman" w:hAnsi="Times New Roman" w:hint="default"/>
      </w:rPr>
    </w:lvl>
    <w:lvl w:ilvl="5" w:tplc="B8ECC518" w:tentative="1">
      <w:start w:val="1"/>
      <w:numFmt w:val="bullet"/>
      <w:lvlText w:val="•"/>
      <w:lvlJc w:val="left"/>
      <w:pPr>
        <w:tabs>
          <w:tab w:val="num" w:pos="4320"/>
        </w:tabs>
        <w:ind w:left="4320" w:hanging="360"/>
      </w:pPr>
      <w:rPr>
        <w:rFonts w:ascii="Times New Roman" w:hAnsi="Times New Roman" w:hint="default"/>
      </w:rPr>
    </w:lvl>
    <w:lvl w:ilvl="6" w:tplc="A1A858C6" w:tentative="1">
      <w:start w:val="1"/>
      <w:numFmt w:val="bullet"/>
      <w:lvlText w:val="•"/>
      <w:lvlJc w:val="left"/>
      <w:pPr>
        <w:tabs>
          <w:tab w:val="num" w:pos="5040"/>
        </w:tabs>
        <w:ind w:left="5040" w:hanging="360"/>
      </w:pPr>
      <w:rPr>
        <w:rFonts w:ascii="Times New Roman" w:hAnsi="Times New Roman" w:hint="default"/>
      </w:rPr>
    </w:lvl>
    <w:lvl w:ilvl="7" w:tplc="3EA251F8" w:tentative="1">
      <w:start w:val="1"/>
      <w:numFmt w:val="bullet"/>
      <w:lvlText w:val="•"/>
      <w:lvlJc w:val="left"/>
      <w:pPr>
        <w:tabs>
          <w:tab w:val="num" w:pos="5760"/>
        </w:tabs>
        <w:ind w:left="5760" w:hanging="360"/>
      </w:pPr>
      <w:rPr>
        <w:rFonts w:ascii="Times New Roman" w:hAnsi="Times New Roman" w:hint="default"/>
      </w:rPr>
    </w:lvl>
    <w:lvl w:ilvl="8" w:tplc="325A1F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F02B29"/>
    <w:multiLevelType w:val="hybridMultilevel"/>
    <w:tmpl w:val="1526BF30"/>
    <w:lvl w:ilvl="0" w:tplc="0414E136">
      <w:start w:val="1"/>
      <w:numFmt w:val="bullet"/>
      <w:lvlText w:val="•"/>
      <w:lvlJc w:val="left"/>
      <w:pPr>
        <w:tabs>
          <w:tab w:val="num" w:pos="720"/>
        </w:tabs>
        <w:ind w:left="720" w:hanging="360"/>
      </w:pPr>
      <w:rPr>
        <w:rFonts w:ascii="Times New Roman" w:hAnsi="Times New Roman" w:hint="default"/>
      </w:rPr>
    </w:lvl>
    <w:lvl w:ilvl="1" w:tplc="6306404E">
      <w:start w:val="1"/>
      <w:numFmt w:val="bullet"/>
      <w:lvlText w:val="•"/>
      <w:lvlJc w:val="left"/>
      <w:pPr>
        <w:tabs>
          <w:tab w:val="num" w:pos="1440"/>
        </w:tabs>
        <w:ind w:left="1440" w:hanging="360"/>
      </w:pPr>
      <w:rPr>
        <w:rFonts w:ascii="Times New Roman" w:hAnsi="Times New Roman" w:hint="default"/>
      </w:rPr>
    </w:lvl>
    <w:lvl w:ilvl="2" w:tplc="3AC05A2C">
      <w:start w:val="1"/>
      <w:numFmt w:val="bullet"/>
      <w:lvlText w:val="•"/>
      <w:lvlJc w:val="left"/>
      <w:pPr>
        <w:tabs>
          <w:tab w:val="num" w:pos="2160"/>
        </w:tabs>
        <w:ind w:left="2160" w:hanging="360"/>
      </w:pPr>
      <w:rPr>
        <w:rFonts w:ascii="Times New Roman" w:hAnsi="Times New Roman" w:hint="default"/>
      </w:rPr>
    </w:lvl>
    <w:lvl w:ilvl="3" w:tplc="B47CB078" w:tentative="1">
      <w:start w:val="1"/>
      <w:numFmt w:val="bullet"/>
      <w:lvlText w:val="•"/>
      <w:lvlJc w:val="left"/>
      <w:pPr>
        <w:tabs>
          <w:tab w:val="num" w:pos="2880"/>
        </w:tabs>
        <w:ind w:left="2880" w:hanging="360"/>
      </w:pPr>
      <w:rPr>
        <w:rFonts w:ascii="Times New Roman" w:hAnsi="Times New Roman" w:hint="default"/>
      </w:rPr>
    </w:lvl>
    <w:lvl w:ilvl="4" w:tplc="9AC27344" w:tentative="1">
      <w:start w:val="1"/>
      <w:numFmt w:val="bullet"/>
      <w:lvlText w:val="•"/>
      <w:lvlJc w:val="left"/>
      <w:pPr>
        <w:tabs>
          <w:tab w:val="num" w:pos="3600"/>
        </w:tabs>
        <w:ind w:left="3600" w:hanging="360"/>
      </w:pPr>
      <w:rPr>
        <w:rFonts w:ascii="Times New Roman" w:hAnsi="Times New Roman" w:hint="default"/>
      </w:rPr>
    </w:lvl>
    <w:lvl w:ilvl="5" w:tplc="890866AC" w:tentative="1">
      <w:start w:val="1"/>
      <w:numFmt w:val="bullet"/>
      <w:lvlText w:val="•"/>
      <w:lvlJc w:val="left"/>
      <w:pPr>
        <w:tabs>
          <w:tab w:val="num" w:pos="4320"/>
        </w:tabs>
        <w:ind w:left="4320" w:hanging="360"/>
      </w:pPr>
      <w:rPr>
        <w:rFonts w:ascii="Times New Roman" w:hAnsi="Times New Roman" w:hint="default"/>
      </w:rPr>
    </w:lvl>
    <w:lvl w:ilvl="6" w:tplc="32289E32" w:tentative="1">
      <w:start w:val="1"/>
      <w:numFmt w:val="bullet"/>
      <w:lvlText w:val="•"/>
      <w:lvlJc w:val="left"/>
      <w:pPr>
        <w:tabs>
          <w:tab w:val="num" w:pos="5040"/>
        </w:tabs>
        <w:ind w:left="5040" w:hanging="360"/>
      </w:pPr>
      <w:rPr>
        <w:rFonts w:ascii="Times New Roman" w:hAnsi="Times New Roman" w:hint="default"/>
      </w:rPr>
    </w:lvl>
    <w:lvl w:ilvl="7" w:tplc="8506BB04" w:tentative="1">
      <w:start w:val="1"/>
      <w:numFmt w:val="bullet"/>
      <w:lvlText w:val="•"/>
      <w:lvlJc w:val="left"/>
      <w:pPr>
        <w:tabs>
          <w:tab w:val="num" w:pos="5760"/>
        </w:tabs>
        <w:ind w:left="5760" w:hanging="360"/>
      </w:pPr>
      <w:rPr>
        <w:rFonts w:ascii="Times New Roman" w:hAnsi="Times New Roman" w:hint="default"/>
      </w:rPr>
    </w:lvl>
    <w:lvl w:ilvl="8" w:tplc="1F742A3C"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4773FF"/>
    <w:multiLevelType w:val="hybridMultilevel"/>
    <w:tmpl w:val="AE384690"/>
    <w:lvl w:ilvl="0" w:tplc="92A40DFA">
      <w:start w:val="1"/>
      <w:numFmt w:val="bullet"/>
      <w:lvlText w:val="•"/>
      <w:lvlJc w:val="left"/>
      <w:pPr>
        <w:tabs>
          <w:tab w:val="num" w:pos="1080"/>
        </w:tabs>
        <w:ind w:left="1080" w:hanging="360"/>
      </w:pPr>
      <w:rPr>
        <w:rFonts w:ascii="Times New Roman" w:hAnsi="Times New Roman" w:hint="default"/>
      </w:rPr>
    </w:lvl>
    <w:lvl w:ilvl="1" w:tplc="AB764AA8">
      <w:start w:val="1835"/>
      <w:numFmt w:val="bullet"/>
      <w:lvlText w:val="–"/>
      <w:lvlJc w:val="left"/>
      <w:pPr>
        <w:tabs>
          <w:tab w:val="num" w:pos="1800"/>
        </w:tabs>
        <w:ind w:left="1800" w:hanging="360"/>
      </w:pPr>
      <w:rPr>
        <w:rFonts w:ascii="Times New Roman" w:hAnsi="Times New Roman" w:hint="default"/>
      </w:rPr>
    </w:lvl>
    <w:lvl w:ilvl="2" w:tplc="83864D76" w:tentative="1">
      <w:start w:val="1"/>
      <w:numFmt w:val="bullet"/>
      <w:lvlText w:val="•"/>
      <w:lvlJc w:val="left"/>
      <w:pPr>
        <w:tabs>
          <w:tab w:val="num" w:pos="2520"/>
        </w:tabs>
        <w:ind w:left="2520" w:hanging="360"/>
      </w:pPr>
      <w:rPr>
        <w:rFonts w:ascii="Times New Roman" w:hAnsi="Times New Roman" w:hint="default"/>
      </w:rPr>
    </w:lvl>
    <w:lvl w:ilvl="3" w:tplc="2BFCA918" w:tentative="1">
      <w:start w:val="1"/>
      <w:numFmt w:val="bullet"/>
      <w:lvlText w:val="•"/>
      <w:lvlJc w:val="left"/>
      <w:pPr>
        <w:tabs>
          <w:tab w:val="num" w:pos="3240"/>
        </w:tabs>
        <w:ind w:left="3240" w:hanging="360"/>
      </w:pPr>
      <w:rPr>
        <w:rFonts w:ascii="Times New Roman" w:hAnsi="Times New Roman" w:hint="default"/>
      </w:rPr>
    </w:lvl>
    <w:lvl w:ilvl="4" w:tplc="73641CEC" w:tentative="1">
      <w:start w:val="1"/>
      <w:numFmt w:val="bullet"/>
      <w:lvlText w:val="•"/>
      <w:lvlJc w:val="left"/>
      <w:pPr>
        <w:tabs>
          <w:tab w:val="num" w:pos="3960"/>
        </w:tabs>
        <w:ind w:left="3960" w:hanging="360"/>
      </w:pPr>
      <w:rPr>
        <w:rFonts w:ascii="Times New Roman" w:hAnsi="Times New Roman" w:hint="default"/>
      </w:rPr>
    </w:lvl>
    <w:lvl w:ilvl="5" w:tplc="E7600C46" w:tentative="1">
      <w:start w:val="1"/>
      <w:numFmt w:val="bullet"/>
      <w:lvlText w:val="•"/>
      <w:lvlJc w:val="left"/>
      <w:pPr>
        <w:tabs>
          <w:tab w:val="num" w:pos="4680"/>
        </w:tabs>
        <w:ind w:left="4680" w:hanging="360"/>
      </w:pPr>
      <w:rPr>
        <w:rFonts w:ascii="Times New Roman" w:hAnsi="Times New Roman" w:hint="default"/>
      </w:rPr>
    </w:lvl>
    <w:lvl w:ilvl="6" w:tplc="1BC49424" w:tentative="1">
      <w:start w:val="1"/>
      <w:numFmt w:val="bullet"/>
      <w:lvlText w:val="•"/>
      <w:lvlJc w:val="left"/>
      <w:pPr>
        <w:tabs>
          <w:tab w:val="num" w:pos="5400"/>
        </w:tabs>
        <w:ind w:left="5400" w:hanging="360"/>
      </w:pPr>
      <w:rPr>
        <w:rFonts w:ascii="Times New Roman" w:hAnsi="Times New Roman" w:hint="default"/>
      </w:rPr>
    </w:lvl>
    <w:lvl w:ilvl="7" w:tplc="B5B6B1F8" w:tentative="1">
      <w:start w:val="1"/>
      <w:numFmt w:val="bullet"/>
      <w:lvlText w:val="•"/>
      <w:lvlJc w:val="left"/>
      <w:pPr>
        <w:tabs>
          <w:tab w:val="num" w:pos="6120"/>
        </w:tabs>
        <w:ind w:left="6120" w:hanging="360"/>
      </w:pPr>
      <w:rPr>
        <w:rFonts w:ascii="Times New Roman" w:hAnsi="Times New Roman" w:hint="default"/>
      </w:rPr>
    </w:lvl>
    <w:lvl w:ilvl="8" w:tplc="02886812" w:tentative="1">
      <w:start w:val="1"/>
      <w:numFmt w:val="bullet"/>
      <w:lvlText w:val="•"/>
      <w:lvlJc w:val="left"/>
      <w:pPr>
        <w:tabs>
          <w:tab w:val="num" w:pos="6840"/>
        </w:tabs>
        <w:ind w:left="6840" w:hanging="360"/>
      </w:pPr>
      <w:rPr>
        <w:rFonts w:ascii="Times New Roman" w:hAnsi="Times New Roman" w:hint="default"/>
      </w:rPr>
    </w:lvl>
  </w:abstractNum>
  <w:abstractNum w:abstractNumId="9">
    <w:nsid w:val="227E7D6D"/>
    <w:multiLevelType w:val="hybridMultilevel"/>
    <w:tmpl w:val="291457F0"/>
    <w:lvl w:ilvl="0" w:tplc="E4E0F3BE">
      <w:start w:val="1"/>
      <w:numFmt w:val="bullet"/>
      <w:lvlText w:val="•"/>
      <w:lvlJc w:val="left"/>
      <w:pPr>
        <w:tabs>
          <w:tab w:val="num" w:pos="720"/>
        </w:tabs>
        <w:ind w:left="720" w:hanging="360"/>
      </w:pPr>
      <w:rPr>
        <w:rFonts w:ascii="Times New Roman" w:hAnsi="Times New Roman" w:hint="default"/>
      </w:rPr>
    </w:lvl>
    <w:lvl w:ilvl="1" w:tplc="6FBE5524">
      <w:start w:val="978"/>
      <w:numFmt w:val="bullet"/>
      <w:lvlText w:val="–"/>
      <w:lvlJc w:val="left"/>
      <w:pPr>
        <w:tabs>
          <w:tab w:val="num" w:pos="1440"/>
        </w:tabs>
        <w:ind w:left="1440" w:hanging="360"/>
      </w:pPr>
      <w:rPr>
        <w:rFonts w:ascii="Times New Roman" w:hAnsi="Times New Roman" w:hint="default"/>
      </w:rPr>
    </w:lvl>
    <w:lvl w:ilvl="2" w:tplc="D66EEF20" w:tentative="1">
      <w:start w:val="1"/>
      <w:numFmt w:val="bullet"/>
      <w:lvlText w:val="•"/>
      <w:lvlJc w:val="left"/>
      <w:pPr>
        <w:tabs>
          <w:tab w:val="num" w:pos="2160"/>
        </w:tabs>
        <w:ind w:left="2160" w:hanging="360"/>
      </w:pPr>
      <w:rPr>
        <w:rFonts w:ascii="Times New Roman" w:hAnsi="Times New Roman" w:hint="default"/>
      </w:rPr>
    </w:lvl>
    <w:lvl w:ilvl="3" w:tplc="2F60BE16" w:tentative="1">
      <w:start w:val="1"/>
      <w:numFmt w:val="bullet"/>
      <w:lvlText w:val="•"/>
      <w:lvlJc w:val="left"/>
      <w:pPr>
        <w:tabs>
          <w:tab w:val="num" w:pos="2880"/>
        </w:tabs>
        <w:ind w:left="2880" w:hanging="360"/>
      </w:pPr>
      <w:rPr>
        <w:rFonts w:ascii="Times New Roman" w:hAnsi="Times New Roman" w:hint="default"/>
      </w:rPr>
    </w:lvl>
    <w:lvl w:ilvl="4" w:tplc="E69A683E" w:tentative="1">
      <w:start w:val="1"/>
      <w:numFmt w:val="bullet"/>
      <w:lvlText w:val="•"/>
      <w:lvlJc w:val="left"/>
      <w:pPr>
        <w:tabs>
          <w:tab w:val="num" w:pos="3600"/>
        </w:tabs>
        <w:ind w:left="3600" w:hanging="360"/>
      </w:pPr>
      <w:rPr>
        <w:rFonts w:ascii="Times New Roman" w:hAnsi="Times New Roman" w:hint="default"/>
      </w:rPr>
    </w:lvl>
    <w:lvl w:ilvl="5" w:tplc="8C08B080" w:tentative="1">
      <w:start w:val="1"/>
      <w:numFmt w:val="bullet"/>
      <w:lvlText w:val="•"/>
      <w:lvlJc w:val="left"/>
      <w:pPr>
        <w:tabs>
          <w:tab w:val="num" w:pos="4320"/>
        </w:tabs>
        <w:ind w:left="4320" w:hanging="360"/>
      </w:pPr>
      <w:rPr>
        <w:rFonts w:ascii="Times New Roman" w:hAnsi="Times New Roman" w:hint="default"/>
      </w:rPr>
    </w:lvl>
    <w:lvl w:ilvl="6" w:tplc="92847192" w:tentative="1">
      <w:start w:val="1"/>
      <w:numFmt w:val="bullet"/>
      <w:lvlText w:val="•"/>
      <w:lvlJc w:val="left"/>
      <w:pPr>
        <w:tabs>
          <w:tab w:val="num" w:pos="5040"/>
        </w:tabs>
        <w:ind w:left="5040" w:hanging="360"/>
      </w:pPr>
      <w:rPr>
        <w:rFonts w:ascii="Times New Roman" w:hAnsi="Times New Roman" w:hint="default"/>
      </w:rPr>
    </w:lvl>
    <w:lvl w:ilvl="7" w:tplc="6F0A2FE0" w:tentative="1">
      <w:start w:val="1"/>
      <w:numFmt w:val="bullet"/>
      <w:lvlText w:val="•"/>
      <w:lvlJc w:val="left"/>
      <w:pPr>
        <w:tabs>
          <w:tab w:val="num" w:pos="5760"/>
        </w:tabs>
        <w:ind w:left="5760" w:hanging="360"/>
      </w:pPr>
      <w:rPr>
        <w:rFonts w:ascii="Times New Roman" w:hAnsi="Times New Roman" w:hint="default"/>
      </w:rPr>
    </w:lvl>
    <w:lvl w:ilvl="8" w:tplc="09AC89A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C31629"/>
    <w:multiLevelType w:val="hybridMultilevel"/>
    <w:tmpl w:val="D5968C3A"/>
    <w:lvl w:ilvl="0" w:tplc="029C762C">
      <w:start w:val="1"/>
      <w:numFmt w:val="bullet"/>
      <w:lvlText w:val="•"/>
      <w:lvlJc w:val="left"/>
      <w:pPr>
        <w:tabs>
          <w:tab w:val="num" w:pos="720"/>
        </w:tabs>
        <w:ind w:left="720" w:hanging="360"/>
      </w:pPr>
      <w:rPr>
        <w:rFonts w:ascii="Times New Roman" w:hAnsi="Times New Roman" w:hint="default"/>
      </w:rPr>
    </w:lvl>
    <w:lvl w:ilvl="1" w:tplc="1A86C95A">
      <w:start w:val="1179"/>
      <w:numFmt w:val="bullet"/>
      <w:lvlText w:val="–"/>
      <w:lvlJc w:val="left"/>
      <w:pPr>
        <w:tabs>
          <w:tab w:val="num" w:pos="1440"/>
        </w:tabs>
        <w:ind w:left="1440" w:hanging="360"/>
      </w:pPr>
      <w:rPr>
        <w:rFonts w:ascii="Times New Roman" w:hAnsi="Times New Roman" w:hint="default"/>
      </w:rPr>
    </w:lvl>
    <w:lvl w:ilvl="2" w:tplc="143EE3D2" w:tentative="1">
      <w:start w:val="1"/>
      <w:numFmt w:val="bullet"/>
      <w:lvlText w:val="•"/>
      <w:lvlJc w:val="left"/>
      <w:pPr>
        <w:tabs>
          <w:tab w:val="num" w:pos="2160"/>
        </w:tabs>
        <w:ind w:left="2160" w:hanging="360"/>
      </w:pPr>
      <w:rPr>
        <w:rFonts w:ascii="Times New Roman" w:hAnsi="Times New Roman" w:hint="default"/>
      </w:rPr>
    </w:lvl>
    <w:lvl w:ilvl="3" w:tplc="B20AC36C" w:tentative="1">
      <w:start w:val="1"/>
      <w:numFmt w:val="bullet"/>
      <w:lvlText w:val="•"/>
      <w:lvlJc w:val="left"/>
      <w:pPr>
        <w:tabs>
          <w:tab w:val="num" w:pos="2880"/>
        </w:tabs>
        <w:ind w:left="2880" w:hanging="360"/>
      </w:pPr>
      <w:rPr>
        <w:rFonts w:ascii="Times New Roman" w:hAnsi="Times New Roman" w:hint="default"/>
      </w:rPr>
    </w:lvl>
    <w:lvl w:ilvl="4" w:tplc="BB08CFDE" w:tentative="1">
      <w:start w:val="1"/>
      <w:numFmt w:val="bullet"/>
      <w:lvlText w:val="•"/>
      <w:lvlJc w:val="left"/>
      <w:pPr>
        <w:tabs>
          <w:tab w:val="num" w:pos="3600"/>
        </w:tabs>
        <w:ind w:left="3600" w:hanging="360"/>
      </w:pPr>
      <w:rPr>
        <w:rFonts w:ascii="Times New Roman" w:hAnsi="Times New Roman" w:hint="default"/>
      </w:rPr>
    </w:lvl>
    <w:lvl w:ilvl="5" w:tplc="269CABA6" w:tentative="1">
      <w:start w:val="1"/>
      <w:numFmt w:val="bullet"/>
      <w:lvlText w:val="•"/>
      <w:lvlJc w:val="left"/>
      <w:pPr>
        <w:tabs>
          <w:tab w:val="num" w:pos="4320"/>
        </w:tabs>
        <w:ind w:left="4320" w:hanging="360"/>
      </w:pPr>
      <w:rPr>
        <w:rFonts w:ascii="Times New Roman" w:hAnsi="Times New Roman" w:hint="default"/>
      </w:rPr>
    </w:lvl>
    <w:lvl w:ilvl="6" w:tplc="6EA07A50" w:tentative="1">
      <w:start w:val="1"/>
      <w:numFmt w:val="bullet"/>
      <w:lvlText w:val="•"/>
      <w:lvlJc w:val="left"/>
      <w:pPr>
        <w:tabs>
          <w:tab w:val="num" w:pos="5040"/>
        </w:tabs>
        <w:ind w:left="5040" w:hanging="360"/>
      </w:pPr>
      <w:rPr>
        <w:rFonts w:ascii="Times New Roman" w:hAnsi="Times New Roman" w:hint="default"/>
      </w:rPr>
    </w:lvl>
    <w:lvl w:ilvl="7" w:tplc="DDE2CEB2" w:tentative="1">
      <w:start w:val="1"/>
      <w:numFmt w:val="bullet"/>
      <w:lvlText w:val="•"/>
      <w:lvlJc w:val="left"/>
      <w:pPr>
        <w:tabs>
          <w:tab w:val="num" w:pos="5760"/>
        </w:tabs>
        <w:ind w:left="5760" w:hanging="360"/>
      </w:pPr>
      <w:rPr>
        <w:rFonts w:ascii="Times New Roman" w:hAnsi="Times New Roman" w:hint="default"/>
      </w:rPr>
    </w:lvl>
    <w:lvl w:ilvl="8" w:tplc="07EEA8C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17781B"/>
    <w:multiLevelType w:val="hybridMultilevel"/>
    <w:tmpl w:val="E27EA1BE"/>
    <w:lvl w:ilvl="0" w:tplc="8126F892">
      <w:start w:val="1"/>
      <w:numFmt w:val="bullet"/>
      <w:lvlText w:val="–"/>
      <w:lvlJc w:val="left"/>
      <w:pPr>
        <w:tabs>
          <w:tab w:val="num" w:pos="720"/>
        </w:tabs>
        <w:ind w:left="720" w:hanging="360"/>
      </w:pPr>
      <w:rPr>
        <w:rFonts w:ascii="Times New Roman" w:hAnsi="Times New Roman" w:hint="default"/>
      </w:rPr>
    </w:lvl>
    <w:lvl w:ilvl="1" w:tplc="9DE255F0">
      <w:start w:val="1"/>
      <w:numFmt w:val="bullet"/>
      <w:lvlText w:val="–"/>
      <w:lvlJc w:val="left"/>
      <w:pPr>
        <w:tabs>
          <w:tab w:val="num" w:pos="1440"/>
        </w:tabs>
        <w:ind w:left="1440" w:hanging="360"/>
      </w:pPr>
      <w:rPr>
        <w:rFonts w:ascii="Times New Roman" w:hAnsi="Times New Roman" w:hint="default"/>
      </w:rPr>
    </w:lvl>
    <w:lvl w:ilvl="2" w:tplc="62EC69C0" w:tentative="1">
      <w:start w:val="1"/>
      <w:numFmt w:val="bullet"/>
      <w:lvlText w:val="–"/>
      <w:lvlJc w:val="left"/>
      <w:pPr>
        <w:tabs>
          <w:tab w:val="num" w:pos="2160"/>
        </w:tabs>
        <w:ind w:left="2160" w:hanging="360"/>
      </w:pPr>
      <w:rPr>
        <w:rFonts w:ascii="Times New Roman" w:hAnsi="Times New Roman" w:hint="default"/>
      </w:rPr>
    </w:lvl>
    <w:lvl w:ilvl="3" w:tplc="420C5922" w:tentative="1">
      <w:start w:val="1"/>
      <w:numFmt w:val="bullet"/>
      <w:lvlText w:val="–"/>
      <w:lvlJc w:val="left"/>
      <w:pPr>
        <w:tabs>
          <w:tab w:val="num" w:pos="2880"/>
        </w:tabs>
        <w:ind w:left="2880" w:hanging="360"/>
      </w:pPr>
      <w:rPr>
        <w:rFonts w:ascii="Times New Roman" w:hAnsi="Times New Roman" w:hint="default"/>
      </w:rPr>
    </w:lvl>
    <w:lvl w:ilvl="4" w:tplc="C2105C52" w:tentative="1">
      <w:start w:val="1"/>
      <w:numFmt w:val="bullet"/>
      <w:lvlText w:val="–"/>
      <w:lvlJc w:val="left"/>
      <w:pPr>
        <w:tabs>
          <w:tab w:val="num" w:pos="3600"/>
        </w:tabs>
        <w:ind w:left="3600" w:hanging="360"/>
      </w:pPr>
      <w:rPr>
        <w:rFonts w:ascii="Times New Roman" w:hAnsi="Times New Roman" w:hint="default"/>
      </w:rPr>
    </w:lvl>
    <w:lvl w:ilvl="5" w:tplc="351A999E" w:tentative="1">
      <w:start w:val="1"/>
      <w:numFmt w:val="bullet"/>
      <w:lvlText w:val="–"/>
      <w:lvlJc w:val="left"/>
      <w:pPr>
        <w:tabs>
          <w:tab w:val="num" w:pos="4320"/>
        </w:tabs>
        <w:ind w:left="4320" w:hanging="360"/>
      </w:pPr>
      <w:rPr>
        <w:rFonts w:ascii="Times New Roman" w:hAnsi="Times New Roman" w:hint="default"/>
      </w:rPr>
    </w:lvl>
    <w:lvl w:ilvl="6" w:tplc="C9F65F6C" w:tentative="1">
      <w:start w:val="1"/>
      <w:numFmt w:val="bullet"/>
      <w:lvlText w:val="–"/>
      <w:lvlJc w:val="left"/>
      <w:pPr>
        <w:tabs>
          <w:tab w:val="num" w:pos="5040"/>
        </w:tabs>
        <w:ind w:left="5040" w:hanging="360"/>
      </w:pPr>
      <w:rPr>
        <w:rFonts w:ascii="Times New Roman" w:hAnsi="Times New Roman" w:hint="default"/>
      </w:rPr>
    </w:lvl>
    <w:lvl w:ilvl="7" w:tplc="3056AFFA" w:tentative="1">
      <w:start w:val="1"/>
      <w:numFmt w:val="bullet"/>
      <w:lvlText w:val="–"/>
      <w:lvlJc w:val="left"/>
      <w:pPr>
        <w:tabs>
          <w:tab w:val="num" w:pos="5760"/>
        </w:tabs>
        <w:ind w:left="5760" w:hanging="360"/>
      </w:pPr>
      <w:rPr>
        <w:rFonts w:ascii="Times New Roman" w:hAnsi="Times New Roman" w:hint="default"/>
      </w:rPr>
    </w:lvl>
    <w:lvl w:ilvl="8" w:tplc="BA586FE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EB45E40"/>
    <w:multiLevelType w:val="hybridMultilevel"/>
    <w:tmpl w:val="2174A2D0"/>
    <w:lvl w:ilvl="0" w:tplc="8C9CC828">
      <w:start w:val="1"/>
      <w:numFmt w:val="bullet"/>
      <w:lvlText w:val="•"/>
      <w:lvlJc w:val="left"/>
      <w:pPr>
        <w:tabs>
          <w:tab w:val="num" w:pos="720"/>
        </w:tabs>
        <w:ind w:left="720" w:hanging="360"/>
      </w:pPr>
      <w:rPr>
        <w:rFonts w:ascii="Times New Roman" w:hAnsi="Times New Roman" w:hint="default"/>
      </w:rPr>
    </w:lvl>
    <w:lvl w:ilvl="1" w:tplc="3536A8FC" w:tentative="1">
      <w:start w:val="1"/>
      <w:numFmt w:val="bullet"/>
      <w:lvlText w:val="•"/>
      <w:lvlJc w:val="left"/>
      <w:pPr>
        <w:tabs>
          <w:tab w:val="num" w:pos="1440"/>
        </w:tabs>
        <w:ind w:left="1440" w:hanging="360"/>
      </w:pPr>
      <w:rPr>
        <w:rFonts w:ascii="Times New Roman" w:hAnsi="Times New Roman" w:hint="default"/>
      </w:rPr>
    </w:lvl>
    <w:lvl w:ilvl="2" w:tplc="49886EF0" w:tentative="1">
      <w:start w:val="1"/>
      <w:numFmt w:val="bullet"/>
      <w:lvlText w:val="•"/>
      <w:lvlJc w:val="left"/>
      <w:pPr>
        <w:tabs>
          <w:tab w:val="num" w:pos="2160"/>
        </w:tabs>
        <w:ind w:left="2160" w:hanging="360"/>
      </w:pPr>
      <w:rPr>
        <w:rFonts w:ascii="Times New Roman" w:hAnsi="Times New Roman" w:hint="default"/>
      </w:rPr>
    </w:lvl>
    <w:lvl w:ilvl="3" w:tplc="66762C84" w:tentative="1">
      <w:start w:val="1"/>
      <w:numFmt w:val="bullet"/>
      <w:lvlText w:val="•"/>
      <w:lvlJc w:val="left"/>
      <w:pPr>
        <w:tabs>
          <w:tab w:val="num" w:pos="2880"/>
        </w:tabs>
        <w:ind w:left="2880" w:hanging="360"/>
      </w:pPr>
      <w:rPr>
        <w:rFonts w:ascii="Times New Roman" w:hAnsi="Times New Roman" w:hint="default"/>
      </w:rPr>
    </w:lvl>
    <w:lvl w:ilvl="4" w:tplc="43BE37E4" w:tentative="1">
      <w:start w:val="1"/>
      <w:numFmt w:val="bullet"/>
      <w:lvlText w:val="•"/>
      <w:lvlJc w:val="left"/>
      <w:pPr>
        <w:tabs>
          <w:tab w:val="num" w:pos="3600"/>
        </w:tabs>
        <w:ind w:left="3600" w:hanging="360"/>
      </w:pPr>
      <w:rPr>
        <w:rFonts w:ascii="Times New Roman" w:hAnsi="Times New Roman" w:hint="default"/>
      </w:rPr>
    </w:lvl>
    <w:lvl w:ilvl="5" w:tplc="7B088716" w:tentative="1">
      <w:start w:val="1"/>
      <w:numFmt w:val="bullet"/>
      <w:lvlText w:val="•"/>
      <w:lvlJc w:val="left"/>
      <w:pPr>
        <w:tabs>
          <w:tab w:val="num" w:pos="4320"/>
        </w:tabs>
        <w:ind w:left="4320" w:hanging="360"/>
      </w:pPr>
      <w:rPr>
        <w:rFonts w:ascii="Times New Roman" w:hAnsi="Times New Roman" w:hint="default"/>
      </w:rPr>
    </w:lvl>
    <w:lvl w:ilvl="6" w:tplc="E75C4ADE" w:tentative="1">
      <w:start w:val="1"/>
      <w:numFmt w:val="bullet"/>
      <w:lvlText w:val="•"/>
      <w:lvlJc w:val="left"/>
      <w:pPr>
        <w:tabs>
          <w:tab w:val="num" w:pos="5040"/>
        </w:tabs>
        <w:ind w:left="5040" w:hanging="360"/>
      </w:pPr>
      <w:rPr>
        <w:rFonts w:ascii="Times New Roman" w:hAnsi="Times New Roman" w:hint="default"/>
      </w:rPr>
    </w:lvl>
    <w:lvl w:ilvl="7" w:tplc="736EB2E6" w:tentative="1">
      <w:start w:val="1"/>
      <w:numFmt w:val="bullet"/>
      <w:lvlText w:val="•"/>
      <w:lvlJc w:val="left"/>
      <w:pPr>
        <w:tabs>
          <w:tab w:val="num" w:pos="5760"/>
        </w:tabs>
        <w:ind w:left="5760" w:hanging="360"/>
      </w:pPr>
      <w:rPr>
        <w:rFonts w:ascii="Times New Roman" w:hAnsi="Times New Roman" w:hint="default"/>
      </w:rPr>
    </w:lvl>
    <w:lvl w:ilvl="8" w:tplc="B758310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EB8101E"/>
    <w:multiLevelType w:val="hybridMultilevel"/>
    <w:tmpl w:val="0DF8579A"/>
    <w:lvl w:ilvl="0" w:tplc="32961D2E">
      <w:start w:val="1"/>
      <w:numFmt w:val="bullet"/>
      <w:lvlText w:val="•"/>
      <w:lvlJc w:val="left"/>
      <w:pPr>
        <w:tabs>
          <w:tab w:val="num" w:pos="1080"/>
        </w:tabs>
        <w:ind w:left="1080" w:hanging="360"/>
      </w:pPr>
      <w:rPr>
        <w:rFonts w:ascii="Times New Roman" w:hAnsi="Times New Roman" w:hint="default"/>
      </w:rPr>
    </w:lvl>
    <w:lvl w:ilvl="1" w:tplc="C9205C4A">
      <w:start w:val="1216"/>
      <w:numFmt w:val="bullet"/>
      <w:lvlText w:val="–"/>
      <w:lvlJc w:val="left"/>
      <w:pPr>
        <w:tabs>
          <w:tab w:val="num" w:pos="1800"/>
        </w:tabs>
        <w:ind w:left="1800" w:hanging="360"/>
      </w:pPr>
      <w:rPr>
        <w:rFonts w:ascii="Times New Roman" w:hAnsi="Times New Roman" w:hint="default"/>
      </w:rPr>
    </w:lvl>
    <w:lvl w:ilvl="2" w:tplc="0296991C" w:tentative="1">
      <w:start w:val="1"/>
      <w:numFmt w:val="bullet"/>
      <w:lvlText w:val="•"/>
      <w:lvlJc w:val="left"/>
      <w:pPr>
        <w:tabs>
          <w:tab w:val="num" w:pos="2520"/>
        </w:tabs>
        <w:ind w:left="2520" w:hanging="360"/>
      </w:pPr>
      <w:rPr>
        <w:rFonts w:ascii="Times New Roman" w:hAnsi="Times New Roman" w:hint="default"/>
      </w:rPr>
    </w:lvl>
    <w:lvl w:ilvl="3" w:tplc="64081AFE" w:tentative="1">
      <w:start w:val="1"/>
      <w:numFmt w:val="bullet"/>
      <w:lvlText w:val="•"/>
      <w:lvlJc w:val="left"/>
      <w:pPr>
        <w:tabs>
          <w:tab w:val="num" w:pos="3240"/>
        </w:tabs>
        <w:ind w:left="3240" w:hanging="360"/>
      </w:pPr>
      <w:rPr>
        <w:rFonts w:ascii="Times New Roman" w:hAnsi="Times New Roman" w:hint="default"/>
      </w:rPr>
    </w:lvl>
    <w:lvl w:ilvl="4" w:tplc="EA6278A2" w:tentative="1">
      <w:start w:val="1"/>
      <w:numFmt w:val="bullet"/>
      <w:lvlText w:val="•"/>
      <w:lvlJc w:val="left"/>
      <w:pPr>
        <w:tabs>
          <w:tab w:val="num" w:pos="3960"/>
        </w:tabs>
        <w:ind w:left="3960" w:hanging="360"/>
      </w:pPr>
      <w:rPr>
        <w:rFonts w:ascii="Times New Roman" w:hAnsi="Times New Roman" w:hint="default"/>
      </w:rPr>
    </w:lvl>
    <w:lvl w:ilvl="5" w:tplc="3BD0046A" w:tentative="1">
      <w:start w:val="1"/>
      <w:numFmt w:val="bullet"/>
      <w:lvlText w:val="•"/>
      <w:lvlJc w:val="left"/>
      <w:pPr>
        <w:tabs>
          <w:tab w:val="num" w:pos="4680"/>
        </w:tabs>
        <w:ind w:left="4680" w:hanging="360"/>
      </w:pPr>
      <w:rPr>
        <w:rFonts w:ascii="Times New Roman" w:hAnsi="Times New Roman" w:hint="default"/>
      </w:rPr>
    </w:lvl>
    <w:lvl w:ilvl="6" w:tplc="A74CC2DC" w:tentative="1">
      <w:start w:val="1"/>
      <w:numFmt w:val="bullet"/>
      <w:lvlText w:val="•"/>
      <w:lvlJc w:val="left"/>
      <w:pPr>
        <w:tabs>
          <w:tab w:val="num" w:pos="5400"/>
        </w:tabs>
        <w:ind w:left="5400" w:hanging="360"/>
      </w:pPr>
      <w:rPr>
        <w:rFonts w:ascii="Times New Roman" w:hAnsi="Times New Roman" w:hint="default"/>
      </w:rPr>
    </w:lvl>
    <w:lvl w:ilvl="7" w:tplc="1D0495E2" w:tentative="1">
      <w:start w:val="1"/>
      <w:numFmt w:val="bullet"/>
      <w:lvlText w:val="•"/>
      <w:lvlJc w:val="left"/>
      <w:pPr>
        <w:tabs>
          <w:tab w:val="num" w:pos="6120"/>
        </w:tabs>
        <w:ind w:left="6120" w:hanging="360"/>
      </w:pPr>
      <w:rPr>
        <w:rFonts w:ascii="Times New Roman" w:hAnsi="Times New Roman" w:hint="default"/>
      </w:rPr>
    </w:lvl>
    <w:lvl w:ilvl="8" w:tplc="AE4888CA" w:tentative="1">
      <w:start w:val="1"/>
      <w:numFmt w:val="bullet"/>
      <w:lvlText w:val="•"/>
      <w:lvlJc w:val="left"/>
      <w:pPr>
        <w:tabs>
          <w:tab w:val="num" w:pos="6840"/>
        </w:tabs>
        <w:ind w:left="6840" w:hanging="360"/>
      </w:pPr>
      <w:rPr>
        <w:rFonts w:ascii="Times New Roman" w:hAnsi="Times New Roman" w:hint="default"/>
      </w:rPr>
    </w:lvl>
  </w:abstractNum>
  <w:abstractNum w:abstractNumId="14">
    <w:nsid w:val="38555D4B"/>
    <w:multiLevelType w:val="hybridMultilevel"/>
    <w:tmpl w:val="83A4A6F2"/>
    <w:lvl w:ilvl="0" w:tplc="031A407E">
      <w:start w:val="1"/>
      <w:numFmt w:val="bullet"/>
      <w:lvlText w:val="•"/>
      <w:lvlJc w:val="left"/>
      <w:pPr>
        <w:tabs>
          <w:tab w:val="num" w:pos="720"/>
        </w:tabs>
        <w:ind w:left="720" w:hanging="360"/>
      </w:pPr>
      <w:rPr>
        <w:rFonts w:ascii="Times New Roman" w:hAnsi="Times New Roman" w:hint="default"/>
      </w:rPr>
    </w:lvl>
    <w:lvl w:ilvl="1" w:tplc="8F3A111A">
      <w:start w:val="970"/>
      <w:numFmt w:val="bullet"/>
      <w:lvlText w:val="–"/>
      <w:lvlJc w:val="left"/>
      <w:pPr>
        <w:tabs>
          <w:tab w:val="num" w:pos="1440"/>
        </w:tabs>
        <w:ind w:left="1440" w:hanging="360"/>
      </w:pPr>
      <w:rPr>
        <w:rFonts w:ascii="Times New Roman" w:hAnsi="Times New Roman" w:hint="default"/>
      </w:rPr>
    </w:lvl>
    <w:lvl w:ilvl="2" w:tplc="782003C2">
      <w:start w:val="970"/>
      <w:numFmt w:val="bullet"/>
      <w:lvlText w:val="•"/>
      <w:lvlJc w:val="left"/>
      <w:pPr>
        <w:tabs>
          <w:tab w:val="num" w:pos="2160"/>
        </w:tabs>
        <w:ind w:left="2160" w:hanging="360"/>
      </w:pPr>
      <w:rPr>
        <w:rFonts w:ascii="Times New Roman" w:hAnsi="Times New Roman" w:hint="default"/>
      </w:rPr>
    </w:lvl>
    <w:lvl w:ilvl="3" w:tplc="62BC2928" w:tentative="1">
      <w:start w:val="1"/>
      <w:numFmt w:val="bullet"/>
      <w:lvlText w:val="•"/>
      <w:lvlJc w:val="left"/>
      <w:pPr>
        <w:tabs>
          <w:tab w:val="num" w:pos="2880"/>
        </w:tabs>
        <w:ind w:left="2880" w:hanging="360"/>
      </w:pPr>
      <w:rPr>
        <w:rFonts w:ascii="Times New Roman" w:hAnsi="Times New Roman" w:hint="default"/>
      </w:rPr>
    </w:lvl>
    <w:lvl w:ilvl="4" w:tplc="275C3750" w:tentative="1">
      <w:start w:val="1"/>
      <w:numFmt w:val="bullet"/>
      <w:lvlText w:val="•"/>
      <w:lvlJc w:val="left"/>
      <w:pPr>
        <w:tabs>
          <w:tab w:val="num" w:pos="3600"/>
        </w:tabs>
        <w:ind w:left="3600" w:hanging="360"/>
      </w:pPr>
      <w:rPr>
        <w:rFonts w:ascii="Times New Roman" w:hAnsi="Times New Roman" w:hint="default"/>
      </w:rPr>
    </w:lvl>
    <w:lvl w:ilvl="5" w:tplc="7AFA6312" w:tentative="1">
      <w:start w:val="1"/>
      <w:numFmt w:val="bullet"/>
      <w:lvlText w:val="•"/>
      <w:lvlJc w:val="left"/>
      <w:pPr>
        <w:tabs>
          <w:tab w:val="num" w:pos="4320"/>
        </w:tabs>
        <w:ind w:left="4320" w:hanging="360"/>
      </w:pPr>
      <w:rPr>
        <w:rFonts w:ascii="Times New Roman" w:hAnsi="Times New Roman" w:hint="default"/>
      </w:rPr>
    </w:lvl>
    <w:lvl w:ilvl="6" w:tplc="490CA0FC" w:tentative="1">
      <w:start w:val="1"/>
      <w:numFmt w:val="bullet"/>
      <w:lvlText w:val="•"/>
      <w:lvlJc w:val="left"/>
      <w:pPr>
        <w:tabs>
          <w:tab w:val="num" w:pos="5040"/>
        </w:tabs>
        <w:ind w:left="5040" w:hanging="360"/>
      </w:pPr>
      <w:rPr>
        <w:rFonts w:ascii="Times New Roman" w:hAnsi="Times New Roman" w:hint="default"/>
      </w:rPr>
    </w:lvl>
    <w:lvl w:ilvl="7" w:tplc="4C44513E" w:tentative="1">
      <w:start w:val="1"/>
      <w:numFmt w:val="bullet"/>
      <w:lvlText w:val="•"/>
      <w:lvlJc w:val="left"/>
      <w:pPr>
        <w:tabs>
          <w:tab w:val="num" w:pos="5760"/>
        </w:tabs>
        <w:ind w:left="5760" w:hanging="360"/>
      </w:pPr>
      <w:rPr>
        <w:rFonts w:ascii="Times New Roman" w:hAnsi="Times New Roman" w:hint="default"/>
      </w:rPr>
    </w:lvl>
    <w:lvl w:ilvl="8" w:tplc="1D8CED1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55F1DA9"/>
    <w:multiLevelType w:val="hybridMultilevel"/>
    <w:tmpl w:val="0F9C33C6"/>
    <w:lvl w:ilvl="0" w:tplc="8B86042C">
      <w:start w:val="1"/>
      <w:numFmt w:val="bullet"/>
      <w:lvlText w:val="•"/>
      <w:lvlJc w:val="left"/>
      <w:pPr>
        <w:tabs>
          <w:tab w:val="num" w:pos="720"/>
        </w:tabs>
        <w:ind w:left="720" w:hanging="360"/>
      </w:pPr>
      <w:rPr>
        <w:rFonts w:ascii="Times New Roman" w:hAnsi="Times New Roman" w:hint="default"/>
      </w:rPr>
    </w:lvl>
    <w:lvl w:ilvl="1" w:tplc="4462EDDE" w:tentative="1">
      <w:start w:val="1"/>
      <w:numFmt w:val="bullet"/>
      <w:lvlText w:val="•"/>
      <w:lvlJc w:val="left"/>
      <w:pPr>
        <w:tabs>
          <w:tab w:val="num" w:pos="1440"/>
        </w:tabs>
        <w:ind w:left="1440" w:hanging="360"/>
      </w:pPr>
      <w:rPr>
        <w:rFonts w:ascii="Times New Roman" w:hAnsi="Times New Roman" w:hint="default"/>
      </w:rPr>
    </w:lvl>
    <w:lvl w:ilvl="2" w:tplc="E286BD9E" w:tentative="1">
      <w:start w:val="1"/>
      <w:numFmt w:val="bullet"/>
      <w:lvlText w:val="•"/>
      <w:lvlJc w:val="left"/>
      <w:pPr>
        <w:tabs>
          <w:tab w:val="num" w:pos="2160"/>
        </w:tabs>
        <w:ind w:left="2160" w:hanging="360"/>
      </w:pPr>
      <w:rPr>
        <w:rFonts w:ascii="Times New Roman" w:hAnsi="Times New Roman" w:hint="default"/>
      </w:rPr>
    </w:lvl>
    <w:lvl w:ilvl="3" w:tplc="01D0F2EE" w:tentative="1">
      <w:start w:val="1"/>
      <w:numFmt w:val="bullet"/>
      <w:lvlText w:val="•"/>
      <w:lvlJc w:val="left"/>
      <w:pPr>
        <w:tabs>
          <w:tab w:val="num" w:pos="2880"/>
        </w:tabs>
        <w:ind w:left="2880" w:hanging="360"/>
      </w:pPr>
      <w:rPr>
        <w:rFonts w:ascii="Times New Roman" w:hAnsi="Times New Roman" w:hint="default"/>
      </w:rPr>
    </w:lvl>
    <w:lvl w:ilvl="4" w:tplc="354E4844" w:tentative="1">
      <w:start w:val="1"/>
      <w:numFmt w:val="bullet"/>
      <w:lvlText w:val="•"/>
      <w:lvlJc w:val="left"/>
      <w:pPr>
        <w:tabs>
          <w:tab w:val="num" w:pos="3600"/>
        </w:tabs>
        <w:ind w:left="3600" w:hanging="360"/>
      </w:pPr>
      <w:rPr>
        <w:rFonts w:ascii="Times New Roman" w:hAnsi="Times New Roman" w:hint="default"/>
      </w:rPr>
    </w:lvl>
    <w:lvl w:ilvl="5" w:tplc="D384ECC4" w:tentative="1">
      <w:start w:val="1"/>
      <w:numFmt w:val="bullet"/>
      <w:lvlText w:val="•"/>
      <w:lvlJc w:val="left"/>
      <w:pPr>
        <w:tabs>
          <w:tab w:val="num" w:pos="4320"/>
        </w:tabs>
        <w:ind w:left="4320" w:hanging="360"/>
      </w:pPr>
      <w:rPr>
        <w:rFonts w:ascii="Times New Roman" w:hAnsi="Times New Roman" w:hint="default"/>
      </w:rPr>
    </w:lvl>
    <w:lvl w:ilvl="6" w:tplc="9DB24A62" w:tentative="1">
      <w:start w:val="1"/>
      <w:numFmt w:val="bullet"/>
      <w:lvlText w:val="•"/>
      <w:lvlJc w:val="left"/>
      <w:pPr>
        <w:tabs>
          <w:tab w:val="num" w:pos="5040"/>
        </w:tabs>
        <w:ind w:left="5040" w:hanging="360"/>
      </w:pPr>
      <w:rPr>
        <w:rFonts w:ascii="Times New Roman" w:hAnsi="Times New Roman" w:hint="default"/>
      </w:rPr>
    </w:lvl>
    <w:lvl w:ilvl="7" w:tplc="F3FA475A" w:tentative="1">
      <w:start w:val="1"/>
      <w:numFmt w:val="bullet"/>
      <w:lvlText w:val="•"/>
      <w:lvlJc w:val="left"/>
      <w:pPr>
        <w:tabs>
          <w:tab w:val="num" w:pos="5760"/>
        </w:tabs>
        <w:ind w:left="5760" w:hanging="360"/>
      </w:pPr>
      <w:rPr>
        <w:rFonts w:ascii="Times New Roman" w:hAnsi="Times New Roman" w:hint="default"/>
      </w:rPr>
    </w:lvl>
    <w:lvl w:ilvl="8" w:tplc="D5ACCF4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5B200E7"/>
    <w:multiLevelType w:val="hybridMultilevel"/>
    <w:tmpl w:val="82B6ECC6"/>
    <w:lvl w:ilvl="0" w:tplc="F8100AC2">
      <w:start w:val="1"/>
      <w:numFmt w:val="bullet"/>
      <w:lvlText w:val="•"/>
      <w:lvlJc w:val="left"/>
      <w:pPr>
        <w:tabs>
          <w:tab w:val="num" w:pos="720"/>
        </w:tabs>
        <w:ind w:left="720" w:hanging="360"/>
      </w:pPr>
      <w:rPr>
        <w:rFonts w:ascii="Times New Roman" w:hAnsi="Times New Roman" w:hint="default"/>
      </w:rPr>
    </w:lvl>
    <w:lvl w:ilvl="1" w:tplc="0A66596A">
      <w:start w:val="1081"/>
      <w:numFmt w:val="bullet"/>
      <w:lvlText w:val="–"/>
      <w:lvlJc w:val="left"/>
      <w:pPr>
        <w:tabs>
          <w:tab w:val="num" w:pos="1440"/>
        </w:tabs>
        <w:ind w:left="1440" w:hanging="360"/>
      </w:pPr>
      <w:rPr>
        <w:rFonts w:ascii="Times New Roman" w:hAnsi="Times New Roman" w:hint="default"/>
      </w:rPr>
    </w:lvl>
    <w:lvl w:ilvl="2" w:tplc="B038F1C8" w:tentative="1">
      <w:start w:val="1"/>
      <w:numFmt w:val="bullet"/>
      <w:lvlText w:val="•"/>
      <w:lvlJc w:val="left"/>
      <w:pPr>
        <w:tabs>
          <w:tab w:val="num" w:pos="2160"/>
        </w:tabs>
        <w:ind w:left="2160" w:hanging="360"/>
      </w:pPr>
      <w:rPr>
        <w:rFonts w:ascii="Times New Roman" w:hAnsi="Times New Roman" w:hint="default"/>
      </w:rPr>
    </w:lvl>
    <w:lvl w:ilvl="3" w:tplc="3E56DD82" w:tentative="1">
      <w:start w:val="1"/>
      <w:numFmt w:val="bullet"/>
      <w:lvlText w:val="•"/>
      <w:lvlJc w:val="left"/>
      <w:pPr>
        <w:tabs>
          <w:tab w:val="num" w:pos="2880"/>
        </w:tabs>
        <w:ind w:left="2880" w:hanging="360"/>
      </w:pPr>
      <w:rPr>
        <w:rFonts w:ascii="Times New Roman" w:hAnsi="Times New Roman" w:hint="default"/>
      </w:rPr>
    </w:lvl>
    <w:lvl w:ilvl="4" w:tplc="4198D500" w:tentative="1">
      <w:start w:val="1"/>
      <w:numFmt w:val="bullet"/>
      <w:lvlText w:val="•"/>
      <w:lvlJc w:val="left"/>
      <w:pPr>
        <w:tabs>
          <w:tab w:val="num" w:pos="3600"/>
        </w:tabs>
        <w:ind w:left="3600" w:hanging="360"/>
      </w:pPr>
      <w:rPr>
        <w:rFonts w:ascii="Times New Roman" w:hAnsi="Times New Roman" w:hint="default"/>
      </w:rPr>
    </w:lvl>
    <w:lvl w:ilvl="5" w:tplc="DB4ECBF2" w:tentative="1">
      <w:start w:val="1"/>
      <w:numFmt w:val="bullet"/>
      <w:lvlText w:val="•"/>
      <w:lvlJc w:val="left"/>
      <w:pPr>
        <w:tabs>
          <w:tab w:val="num" w:pos="4320"/>
        </w:tabs>
        <w:ind w:left="4320" w:hanging="360"/>
      </w:pPr>
      <w:rPr>
        <w:rFonts w:ascii="Times New Roman" w:hAnsi="Times New Roman" w:hint="default"/>
      </w:rPr>
    </w:lvl>
    <w:lvl w:ilvl="6" w:tplc="A0C8A1D0" w:tentative="1">
      <w:start w:val="1"/>
      <w:numFmt w:val="bullet"/>
      <w:lvlText w:val="•"/>
      <w:lvlJc w:val="left"/>
      <w:pPr>
        <w:tabs>
          <w:tab w:val="num" w:pos="5040"/>
        </w:tabs>
        <w:ind w:left="5040" w:hanging="360"/>
      </w:pPr>
      <w:rPr>
        <w:rFonts w:ascii="Times New Roman" w:hAnsi="Times New Roman" w:hint="default"/>
      </w:rPr>
    </w:lvl>
    <w:lvl w:ilvl="7" w:tplc="44480C26" w:tentative="1">
      <w:start w:val="1"/>
      <w:numFmt w:val="bullet"/>
      <w:lvlText w:val="•"/>
      <w:lvlJc w:val="left"/>
      <w:pPr>
        <w:tabs>
          <w:tab w:val="num" w:pos="5760"/>
        </w:tabs>
        <w:ind w:left="5760" w:hanging="360"/>
      </w:pPr>
      <w:rPr>
        <w:rFonts w:ascii="Times New Roman" w:hAnsi="Times New Roman" w:hint="default"/>
      </w:rPr>
    </w:lvl>
    <w:lvl w:ilvl="8" w:tplc="730E4E2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81504D5"/>
    <w:multiLevelType w:val="hybridMultilevel"/>
    <w:tmpl w:val="3678270C"/>
    <w:lvl w:ilvl="0" w:tplc="5C92DF26">
      <w:start w:val="1"/>
      <w:numFmt w:val="bullet"/>
      <w:lvlText w:val="•"/>
      <w:lvlJc w:val="left"/>
      <w:pPr>
        <w:tabs>
          <w:tab w:val="num" w:pos="720"/>
        </w:tabs>
        <w:ind w:left="720" w:hanging="360"/>
      </w:pPr>
      <w:rPr>
        <w:rFonts w:ascii="Times New Roman" w:hAnsi="Times New Roman" w:hint="default"/>
      </w:rPr>
    </w:lvl>
    <w:lvl w:ilvl="1" w:tplc="578E5B92" w:tentative="1">
      <w:start w:val="1"/>
      <w:numFmt w:val="bullet"/>
      <w:lvlText w:val="•"/>
      <w:lvlJc w:val="left"/>
      <w:pPr>
        <w:tabs>
          <w:tab w:val="num" w:pos="1440"/>
        </w:tabs>
        <w:ind w:left="1440" w:hanging="360"/>
      </w:pPr>
      <w:rPr>
        <w:rFonts w:ascii="Times New Roman" w:hAnsi="Times New Roman" w:hint="default"/>
      </w:rPr>
    </w:lvl>
    <w:lvl w:ilvl="2" w:tplc="77F203C8" w:tentative="1">
      <w:start w:val="1"/>
      <w:numFmt w:val="bullet"/>
      <w:lvlText w:val="•"/>
      <w:lvlJc w:val="left"/>
      <w:pPr>
        <w:tabs>
          <w:tab w:val="num" w:pos="2160"/>
        </w:tabs>
        <w:ind w:left="2160" w:hanging="360"/>
      </w:pPr>
      <w:rPr>
        <w:rFonts w:ascii="Times New Roman" w:hAnsi="Times New Roman" w:hint="default"/>
      </w:rPr>
    </w:lvl>
    <w:lvl w:ilvl="3" w:tplc="4B0CA20C" w:tentative="1">
      <w:start w:val="1"/>
      <w:numFmt w:val="bullet"/>
      <w:lvlText w:val="•"/>
      <w:lvlJc w:val="left"/>
      <w:pPr>
        <w:tabs>
          <w:tab w:val="num" w:pos="2880"/>
        </w:tabs>
        <w:ind w:left="2880" w:hanging="360"/>
      </w:pPr>
      <w:rPr>
        <w:rFonts w:ascii="Times New Roman" w:hAnsi="Times New Roman" w:hint="default"/>
      </w:rPr>
    </w:lvl>
    <w:lvl w:ilvl="4" w:tplc="1B1442D0" w:tentative="1">
      <w:start w:val="1"/>
      <w:numFmt w:val="bullet"/>
      <w:lvlText w:val="•"/>
      <w:lvlJc w:val="left"/>
      <w:pPr>
        <w:tabs>
          <w:tab w:val="num" w:pos="3600"/>
        </w:tabs>
        <w:ind w:left="3600" w:hanging="360"/>
      </w:pPr>
      <w:rPr>
        <w:rFonts w:ascii="Times New Roman" w:hAnsi="Times New Roman" w:hint="default"/>
      </w:rPr>
    </w:lvl>
    <w:lvl w:ilvl="5" w:tplc="8A204ED8" w:tentative="1">
      <w:start w:val="1"/>
      <w:numFmt w:val="bullet"/>
      <w:lvlText w:val="•"/>
      <w:lvlJc w:val="left"/>
      <w:pPr>
        <w:tabs>
          <w:tab w:val="num" w:pos="4320"/>
        </w:tabs>
        <w:ind w:left="4320" w:hanging="360"/>
      </w:pPr>
      <w:rPr>
        <w:rFonts w:ascii="Times New Roman" w:hAnsi="Times New Roman" w:hint="default"/>
      </w:rPr>
    </w:lvl>
    <w:lvl w:ilvl="6" w:tplc="42B20226" w:tentative="1">
      <w:start w:val="1"/>
      <w:numFmt w:val="bullet"/>
      <w:lvlText w:val="•"/>
      <w:lvlJc w:val="left"/>
      <w:pPr>
        <w:tabs>
          <w:tab w:val="num" w:pos="5040"/>
        </w:tabs>
        <w:ind w:left="5040" w:hanging="360"/>
      </w:pPr>
      <w:rPr>
        <w:rFonts w:ascii="Times New Roman" w:hAnsi="Times New Roman" w:hint="default"/>
      </w:rPr>
    </w:lvl>
    <w:lvl w:ilvl="7" w:tplc="B8820372" w:tentative="1">
      <w:start w:val="1"/>
      <w:numFmt w:val="bullet"/>
      <w:lvlText w:val="•"/>
      <w:lvlJc w:val="left"/>
      <w:pPr>
        <w:tabs>
          <w:tab w:val="num" w:pos="5760"/>
        </w:tabs>
        <w:ind w:left="5760" w:hanging="360"/>
      </w:pPr>
      <w:rPr>
        <w:rFonts w:ascii="Times New Roman" w:hAnsi="Times New Roman" w:hint="default"/>
      </w:rPr>
    </w:lvl>
    <w:lvl w:ilvl="8" w:tplc="673836D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8D313B1"/>
    <w:multiLevelType w:val="hybridMultilevel"/>
    <w:tmpl w:val="253495A2"/>
    <w:lvl w:ilvl="0" w:tplc="DB46851A">
      <w:start w:val="1"/>
      <w:numFmt w:val="bullet"/>
      <w:lvlText w:val="•"/>
      <w:lvlJc w:val="left"/>
      <w:pPr>
        <w:tabs>
          <w:tab w:val="num" w:pos="720"/>
        </w:tabs>
        <w:ind w:left="720" w:hanging="360"/>
      </w:pPr>
      <w:rPr>
        <w:rFonts w:ascii="Times New Roman" w:hAnsi="Times New Roman" w:hint="default"/>
      </w:rPr>
    </w:lvl>
    <w:lvl w:ilvl="1" w:tplc="950EB2F6" w:tentative="1">
      <w:start w:val="1"/>
      <w:numFmt w:val="bullet"/>
      <w:lvlText w:val="•"/>
      <w:lvlJc w:val="left"/>
      <w:pPr>
        <w:tabs>
          <w:tab w:val="num" w:pos="1440"/>
        </w:tabs>
        <w:ind w:left="1440" w:hanging="360"/>
      </w:pPr>
      <w:rPr>
        <w:rFonts w:ascii="Times New Roman" w:hAnsi="Times New Roman" w:hint="default"/>
      </w:rPr>
    </w:lvl>
    <w:lvl w:ilvl="2" w:tplc="231E8852" w:tentative="1">
      <w:start w:val="1"/>
      <w:numFmt w:val="bullet"/>
      <w:lvlText w:val="•"/>
      <w:lvlJc w:val="left"/>
      <w:pPr>
        <w:tabs>
          <w:tab w:val="num" w:pos="2160"/>
        </w:tabs>
        <w:ind w:left="2160" w:hanging="360"/>
      </w:pPr>
      <w:rPr>
        <w:rFonts w:ascii="Times New Roman" w:hAnsi="Times New Roman" w:hint="default"/>
      </w:rPr>
    </w:lvl>
    <w:lvl w:ilvl="3" w:tplc="4BAC62B8" w:tentative="1">
      <w:start w:val="1"/>
      <w:numFmt w:val="bullet"/>
      <w:lvlText w:val="•"/>
      <w:lvlJc w:val="left"/>
      <w:pPr>
        <w:tabs>
          <w:tab w:val="num" w:pos="2880"/>
        </w:tabs>
        <w:ind w:left="2880" w:hanging="360"/>
      </w:pPr>
      <w:rPr>
        <w:rFonts w:ascii="Times New Roman" w:hAnsi="Times New Roman" w:hint="default"/>
      </w:rPr>
    </w:lvl>
    <w:lvl w:ilvl="4" w:tplc="C83AFE52" w:tentative="1">
      <w:start w:val="1"/>
      <w:numFmt w:val="bullet"/>
      <w:lvlText w:val="•"/>
      <w:lvlJc w:val="left"/>
      <w:pPr>
        <w:tabs>
          <w:tab w:val="num" w:pos="3600"/>
        </w:tabs>
        <w:ind w:left="3600" w:hanging="360"/>
      </w:pPr>
      <w:rPr>
        <w:rFonts w:ascii="Times New Roman" w:hAnsi="Times New Roman" w:hint="default"/>
      </w:rPr>
    </w:lvl>
    <w:lvl w:ilvl="5" w:tplc="17266378" w:tentative="1">
      <w:start w:val="1"/>
      <w:numFmt w:val="bullet"/>
      <w:lvlText w:val="•"/>
      <w:lvlJc w:val="left"/>
      <w:pPr>
        <w:tabs>
          <w:tab w:val="num" w:pos="4320"/>
        </w:tabs>
        <w:ind w:left="4320" w:hanging="360"/>
      </w:pPr>
      <w:rPr>
        <w:rFonts w:ascii="Times New Roman" w:hAnsi="Times New Roman" w:hint="default"/>
      </w:rPr>
    </w:lvl>
    <w:lvl w:ilvl="6" w:tplc="8CAC4528" w:tentative="1">
      <w:start w:val="1"/>
      <w:numFmt w:val="bullet"/>
      <w:lvlText w:val="•"/>
      <w:lvlJc w:val="left"/>
      <w:pPr>
        <w:tabs>
          <w:tab w:val="num" w:pos="5040"/>
        </w:tabs>
        <w:ind w:left="5040" w:hanging="360"/>
      </w:pPr>
      <w:rPr>
        <w:rFonts w:ascii="Times New Roman" w:hAnsi="Times New Roman" w:hint="default"/>
      </w:rPr>
    </w:lvl>
    <w:lvl w:ilvl="7" w:tplc="A440B400" w:tentative="1">
      <w:start w:val="1"/>
      <w:numFmt w:val="bullet"/>
      <w:lvlText w:val="•"/>
      <w:lvlJc w:val="left"/>
      <w:pPr>
        <w:tabs>
          <w:tab w:val="num" w:pos="5760"/>
        </w:tabs>
        <w:ind w:left="5760" w:hanging="360"/>
      </w:pPr>
      <w:rPr>
        <w:rFonts w:ascii="Times New Roman" w:hAnsi="Times New Roman" w:hint="default"/>
      </w:rPr>
    </w:lvl>
    <w:lvl w:ilvl="8" w:tplc="14CA0FE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C870EE4"/>
    <w:multiLevelType w:val="hybridMultilevel"/>
    <w:tmpl w:val="DAB0348E"/>
    <w:lvl w:ilvl="0" w:tplc="AE242CB4">
      <w:start w:val="1"/>
      <w:numFmt w:val="bullet"/>
      <w:lvlText w:val="•"/>
      <w:lvlJc w:val="left"/>
      <w:pPr>
        <w:tabs>
          <w:tab w:val="num" w:pos="720"/>
        </w:tabs>
        <w:ind w:left="720" w:hanging="360"/>
      </w:pPr>
      <w:rPr>
        <w:rFonts w:ascii="Times New Roman" w:hAnsi="Times New Roman" w:hint="default"/>
      </w:rPr>
    </w:lvl>
    <w:lvl w:ilvl="1" w:tplc="4F12E0DC" w:tentative="1">
      <w:start w:val="1"/>
      <w:numFmt w:val="bullet"/>
      <w:lvlText w:val="•"/>
      <w:lvlJc w:val="left"/>
      <w:pPr>
        <w:tabs>
          <w:tab w:val="num" w:pos="1440"/>
        </w:tabs>
        <w:ind w:left="1440" w:hanging="360"/>
      </w:pPr>
      <w:rPr>
        <w:rFonts w:ascii="Times New Roman" w:hAnsi="Times New Roman" w:hint="default"/>
      </w:rPr>
    </w:lvl>
    <w:lvl w:ilvl="2" w:tplc="E42C008C" w:tentative="1">
      <w:start w:val="1"/>
      <w:numFmt w:val="bullet"/>
      <w:lvlText w:val="•"/>
      <w:lvlJc w:val="left"/>
      <w:pPr>
        <w:tabs>
          <w:tab w:val="num" w:pos="2160"/>
        </w:tabs>
        <w:ind w:left="2160" w:hanging="360"/>
      </w:pPr>
      <w:rPr>
        <w:rFonts w:ascii="Times New Roman" w:hAnsi="Times New Roman" w:hint="default"/>
      </w:rPr>
    </w:lvl>
    <w:lvl w:ilvl="3" w:tplc="78E8B79C" w:tentative="1">
      <w:start w:val="1"/>
      <w:numFmt w:val="bullet"/>
      <w:lvlText w:val="•"/>
      <w:lvlJc w:val="left"/>
      <w:pPr>
        <w:tabs>
          <w:tab w:val="num" w:pos="2880"/>
        </w:tabs>
        <w:ind w:left="2880" w:hanging="360"/>
      </w:pPr>
      <w:rPr>
        <w:rFonts w:ascii="Times New Roman" w:hAnsi="Times New Roman" w:hint="default"/>
      </w:rPr>
    </w:lvl>
    <w:lvl w:ilvl="4" w:tplc="64F8051E" w:tentative="1">
      <w:start w:val="1"/>
      <w:numFmt w:val="bullet"/>
      <w:lvlText w:val="•"/>
      <w:lvlJc w:val="left"/>
      <w:pPr>
        <w:tabs>
          <w:tab w:val="num" w:pos="3600"/>
        </w:tabs>
        <w:ind w:left="3600" w:hanging="360"/>
      </w:pPr>
      <w:rPr>
        <w:rFonts w:ascii="Times New Roman" w:hAnsi="Times New Roman" w:hint="default"/>
      </w:rPr>
    </w:lvl>
    <w:lvl w:ilvl="5" w:tplc="A6163BFE" w:tentative="1">
      <w:start w:val="1"/>
      <w:numFmt w:val="bullet"/>
      <w:lvlText w:val="•"/>
      <w:lvlJc w:val="left"/>
      <w:pPr>
        <w:tabs>
          <w:tab w:val="num" w:pos="4320"/>
        </w:tabs>
        <w:ind w:left="4320" w:hanging="360"/>
      </w:pPr>
      <w:rPr>
        <w:rFonts w:ascii="Times New Roman" w:hAnsi="Times New Roman" w:hint="default"/>
      </w:rPr>
    </w:lvl>
    <w:lvl w:ilvl="6" w:tplc="03D8C5BE" w:tentative="1">
      <w:start w:val="1"/>
      <w:numFmt w:val="bullet"/>
      <w:lvlText w:val="•"/>
      <w:lvlJc w:val="left"/>
      <w:pPr>
        <w:tabs>
          <w:tab w:val="num" w:pos="5040"/>
        </w:tabs>
        <w:ind w:left="5040" w:hanging="360"/>
      </w:pPr>
      <w:rPr>
        <w:rFonts w:ascii="Times New Roman" w:hAnsi="Times New Roman" w:hint="default"/>
      </w:rPr>
    </w:lvl>
    <w:lvl w:ilvl="7" w:tplc="8D00AC68" w:tentative="1">
      <w:start w:val="1"/>
      <w:numFmt w:val="bullet"/>
      <w:lvlText w:val="•"/>
      <w:lvlJc w:val="left"/>
      <w:pPr>
        <w:tabs>
          <w:tab w:val="num" w:pos="5760"/>
        </w:tabs>
        <w:ind w:left="5760" w:hanging="360"/>
      </w:pPr>
      <w:rPr>
        <w:rFonts w:ascii="Times New Roman" w:hAnsi="Times New Roman" w:hint="default"/>
      </w:rPr>
    </w:lvl>
    <w:lvl w:ilvl="8" w:tplc="A0765A1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F943260"/>
    <w:multiLevelType w:val="hybridMultilevel"/>
    <w:tmpl w:val="ACF6FC24"/>
    <w:lvl w:ilvl="0" w:tplc="ADE268EC">
      <w:start w:val="1"/>
      <w:numFmt w:val="bullet"/>
      <w:lvlText w:val="•"/>
      <w:lvlJc w:val="left"/>
      <w:pPr>
        <w:tabs>
          <w:tab w:val="num" w:pos="720"/>
        </w:tabs>
        <w:ind w:left="720" w:hanging="360"/>
      </w:pPr>
      <w:rPr>
        <w:rFonts w:ascii="Times New Roman" w:hAnsi="Times New Roman" w:hint="default"/>
      </w:rPr>
    </w:lvl>
    <w:lvl w:ilvl="1" w:tplc="A6269BE0" w:tentative="1">
      <w:start w:val="1"/>
      <w:numFmt w:val="bullet"/>
      <w:lvlText w:val="•"/>
      <w:lvlJc w:val="left"/>
      <w:pPr>
        <w:tabs>
          <w:tab w:val="num" w:pos="1440"/>
        </w:tabs>
        <w:ind w:left="1440" w:hanging="360"/>
      </w:pPr>
      <w:rPr>
        <w:rFonts w:ascii="Times New Roman" w:hAnsi="Times New Roman" w:hint="default"/>
      </w:rPr>
    </w:lvl>
    <w:lvl w:ilvl="2" w:tplc="8B9445A6" w:tentative="1">
      <w:start w:val="1"/>
      <w:numFmt w:val="bullet"/>
      <w:lvlText w:val="•"/>
      <w:lvlJc w:val="left"/>
      <w:pPr>
        <w:tabs>
          <w:tab w:val="num" w:pos="2160"/>
        </w:tabs>
        <w:ind w:left="2160" w:hanging="360"/>
      </w:pPr>
      <w:rPr>
        <w:rFonts w:ascii="Times New Roman" w:hAnsi="Times New Roman" w:hint="default"/>
      </w:rPr>
    </w:lvl>
    <w:lvl w:ilvl="3" w:tplc="79A2C0D6" w:tentative="1">
      <w:start w:val="1"/>
      <w:numFmt w:val="bullet"/>
      <w:lvlText w:val="•"/>
      <w:lvlJc w:val="left"/>
      <w:pPr>
        <w:tabs>
          <w:tab w:val="num" w:pos="2880"/>
        </w:tabs>
        <w:ind w:left="2880" w:hanging="360"/>
      </w:pPr>
      <w:rPr>
        <w:rFonts w:ascii="Times New Roman" w:hAnsi="Times New Roman" w:hint="default"/>
      </w:rPr>
    </w:lvl>
    <w:lvl w:ilvl="4" w:tplc="5D32BC06" w:tentative="1">
      <w:start w:val="1"/>
      <w:numFmt w:val="bullet"/>
      <w:lvlText w:val="•"/>
      <w:lvlJc w:val="left"/>
      <w:pPr>
        <w:tabs>
          <w:tab w:val="num" w:pos="3600"/>
        </w:tabs>
        <w:ind w:left="3600" w:hanging="360"/>
      </w:pPr>
      <w:rPr>
        <w:rFonts w:ascii="Times New Roman" w:hAnsi="Times New Roman" w:hint="default"/>
      </w:rPr>
    </w:lvl>
    <w:lvl w:ilvl="5" w:tplc="A7BC819E" w:tentative="1">
      <w:start w:val="1"/>
      <w:numFmt w:val="bullet"/>
      <w:lvlText w:val="•"/>
      <w:lvlJc w:val="left"/>
      <w:pPr>
        <w:tabs>
          <w:tab w:val="num" w:pos="4320"/>
        </w:tabs>
        <w:ind w:left="4320" w:hanging="360"/>
      </w:pPr>
      <w:rPr>
        <w:rFonts w:ascii="Times New Roman" w:hAnsi="Times New Roman" w:hint="default"/>
      </w:rPr>
    </w:lvl>
    <w:lvl w:ilvl="6" w:tplc="27426360" w:tentative="1">
      <w:start w:val="1"/>
      <w:numFmt w:val="bullet"/>
      <w:lvlText w:val="•"/>
      <w:lvlJc w:val="left"/>
      <w:pPr>
        <w:tabs>
          <w:tab w:val="num" w:pos="5040"/>
        </w:tabs>
        <w:ind w:left="5040" w:hanging="360"/>
      </w:pPr>
      <w:rPr>
        <w:rFonts w:ascii="Times New Roman" w:hAnsi="Times New Roman" w:hint="default"/>
      </w:rPr>
    </w:lvl>
    <w:lvl w:ilvl="7" w:tplc="B964B5C8" w:tentative="1">
      <w:start w:val="1"/>
      <w:numFmt w:val="bullet"/>
      <w:lvlText w:val="•"/>
      <w:lvlJc w:val="left"/>
      <w:pPr>
        <w:tabs>
          <w:tab w:val="num" w:pos="5760"/>
        </w:tabs>
        <w:ind w:left="5760" w:hanging="360"/>
      </w:pPr>
      <w:rPr>
        <w:rFonts w:ascii="Times New Roman" w:hAnsi="Times New Roman" w:hint="default"/>
      </w:rPr>
    </w:lvl>
    <w:lvl w:ilvl="8" w:tplc="274E532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9881125"/>
    <w:multiLevelType w:val="hybridMultilevel"/>
    <w:tmpl w:val="D4207678"/>
    <w:lvl w:ilvl="0" w:tplc="7B26C57C">
      <w:start w:val="1"/>
      <w:numFmt w:val="bullet"/>
      <w:lvlText w:val="•"/>
      <w:lvlJc w:val="left"/>
      <w:pPr>
        <w:tabs>
          <w:tab w:val="num" w:pos="720"/>
        </w:tabs>
        <w:ind w:left="720" w:hanging="360"/>
      </w:pPr>
      <w:rPr>
        <w:rFonts w:ascii="Times New Roman" w:hAnsi="Times New Roman" w:hint="default"/>
      </w:rPr>
    </w:lvl>
    <w:lvl w:ilvl="1" w:tplc="B090206E" w:tentative="1">
      <w:start w:val="1"/>
      <w:numFmt w:val="bullet"/>
      <w:lvlText w:val="•"/>
      <w:lvlJc w:val="left"/>
      <w:pPr>
        <w:tabs>
          <w:tab w:val="num" w:pos="1440"/>
        </w:tabs>
        <w:ind w:left="1440" w:hanging="360"/>
      </w:pPr>
      <w:rPr>
        <w:rFonts w:ascii="Times New Roman" w:hAnsi="Times New Roman" w:hint="default"/>
      </w:rPr>
    </w:lvl>
    <w:lvl w:ilvl="2" w:tplc="7D4A1D0E" w:tentative="1">
      <w:start w:val="1"/>
      <w:numFmt w:val="bullet"/>
      <w:lvlText w:val="•"/>
      <w:lvlJc w:val="left"/>
      <w:pPr>
        <w:tabs>
          <w:tab w:val="num" w:pos="2160"/>
        </w:tabs>
        <w:ind w:left="2160" w:hanging="360"/>
      </w:pPr>
      <w:rPr>
        <w:rFonts w:ascii="Times New Roman" w:hAnsi="Times New Roman" w:hint="default"/>
      </w:rPr>
    </w:lvl>
    <w:lvl w:ilvl="3" w:tplc="10BC6E96" w:tentative="1">
      <w:start w:val="1"/>
      <w:numFmt w:val="bullet"/>
      <w:lvlText w:val="•"/>
      <w:lvlJc w:val="left"/>
      <w:pPr>
        <w:tabs>
          <w:tab w:val="num" w:pos="2880"/>
        </w:tabs>
        <w:ind w:left="2880" w:hanging="360"/>
      </w:pPr>
      <w:rPr>
        <w:rFonts w:ascii="Times New Roman" w:hAnsi="Times New Roman" w:hint="default"/>
      </w:rPr>
    </w:lvl>
    <w:lvl w:ilvl="4" w:tplc="D6E6EEB2" w:tentative="1">
      <w:start w:val="1"/>
      <w:numFmt w:val="bullet"/>
      <w:lvlText w:val="•"/>
      <w:lvlJc w:val="left"/>
      <w:pPr>
        <w:tabs>
          <w:tab w:val="num" w:pos="3600"/>
        </w:tabs>
        <w:ind w:left="3600" w:hanging="360"/>
      </w:pPr>
      <w:rPr>
        <w:rFonts w:ascii="Times New Roman" w:hAnsi="Times New Roman" w:hint="default"/>
      </w:rPr>
    </w:lvl>
    <w:lvl w:ilvl="5" w:tplc="DC0431C8" w:tentative="1">
      <w:start w:val="1"/>
      <w:numFmt w:val="bullet"/>
      <w:lvlText w:val="•"/>
      <w:lvlJc w:val="left"/>
      <w:pPr>
        <w:tabs>
          <w:tab w:val="num" w:pos="4320"/>
        </w:tabs>
        <w:ind w:left="4320" w:hanging="360"/>
      </w:pPr>
      <w:rPr>
        <w:rFonts w:ascii="Times New Roman" w:hAnsi="Times New Roman" w:hint="default"/>
      </w:rPr>
    </w:lvl>
    <w:lvl w:ilvl="6" w:tplc="33EEA9B8" w:tentative="1">
      <w:start w:val="1"/>
      <w:numFmt w:val="bullet"/>
      <w:lvlText w:val="•"/>
      <w:lvlJc w:val="left"/>
      <w:pPr>
        <w:tabs>
          <w:tab w:val="num" w:pos="5040"/>
        </w:tabs>
        <w:ind w:left="5040" w:hanging="360"/>
      </w:pPr>
      <w:rPr>
        <w:rFonts w:ascii="Times New Roman" w:hAnsi="Times New Roman" w:hint="default"/>
      </w:rPr>
    </w:lvl>
    <w:lvl w:ilvl="7" w:tplc="650CEE86" w:tentative="1">
      <w:start w:val="1"/>
      <w:numFmt w:val="bullet"/>
      <w:lvlText w:val="•"/>
      <w:lvlJc w:val="left"/>
      <w:pPr>
        <w:tabs>
          <w:tab w:val="num" w:pos="5760"/>
        </w:tabs>
        <w:ind w:left="5760" w:hanging="360"/>
      </w:pPr>
      <w:rPr>
        <w:rFonts w:ascii="Times New Roman" w:hAnsi="Times New Roman" w:hint="default"/>
      </w:rPr>
    </w:lvl>
    <w:lvl w:ilvl="8" w:tplc="1458B07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A746171"/>
    <w:multiLevelType w:val="hybridMultilevel"/>
    <w:tmpl w:val="EB4C4A66"/>
    <w:lvl w:ilvl="0" w:tplc="BC72E840">
      <w:start w:val="1"/>
      <w:numFmt w:val="bullet"/>
      <w:lvlText w:val="•"/>
      <w:lvlJc w:val="left"/>
      <w:pPr>
        <w:tabs>
          <w:tab w:val="num" w:pos="720"/>
        </w:tabs>
        <w:ind w:left="720" w:hanging="360"/>
      </w:pPr>
      <w:rPr>
        <w:rFonts w:ascii="Times New Roman" w:hAnsi="Times New Roman" w:hint="default"/>
      </w:rPr>
    </w:lvl>
    <w:lvl w:ilvl="1" w:tplc="8B98D3F2">
      <w:start w:val="1835"/>
      <w:numFmt w:val="bullet"/>
      <w:lvlText w:val="–"/>
      <w:lvlJc w:val="left"/>
      <w:pPr>
        <w:tabs>
          <w:tab w:val="num" w:pos="1440"/>
        </w:tabs>
        <w:ind w:left="1440" w:hanging="360"/>
      </w:pPr>
      <w:rPr>
        <w:rFonts w:ascii="Times New Roman" w:hAnsi="Times New Roman" w:hint="default"/>
      </w:rPr>
    </w:lvl>
    <w:lvl w:ilvl="2" w:tplc="9078AF1E" w:tentative="1">
      <w:start w:val="1"/>
      <w:numFmt w:val="bullet"/>
      <w:lvlText w:val="•"/>
      <w:lvlJc w:val="left"/>
      <w:pPr>
        <w:tabs>
          <w:tab w:val="num" w:pos="2160"/>
        </w:tabs>
        <w:ind w:left="2160" w:hanging="360"/>
      </w:pPr>
      <w:rPr>
        <w:rFonts w:ascii="Times New Roman" w:hAnsi="Times New Roman" w:hint="default"/>
      </w:rPr>
    </w:lvl>
    <w:lvl w:ilvl="3" w:tplc="B4B0587A" w:tentative="1">
      <w:start w:val="1"/>
      <w:numFmt w:val="bullet"/>
      <w:lvlText w:val="•"/>
      <w:lvlJc w:val="left"/>
      <w:pPr>
        <w:tabs>
          <w:tab w:val="num" w:pos="2880"/>
        </w:tabs>
        <w:ind w:left="2880" w:hanging="360"/>
      </w:pPr>
      <w:rPr>
        <w:rFonts w:ascii="Times New Roman" w:hAnsi="Times New Roman" w:hint="default"/>
      </w:rPr>
    </w:lvl>
    <w:lvl w:ilvl="4" w:tplc="C83C5DA0" w:tentative="1">
      <w:start w:val="1"/>
      <w:numFmt w:val="bullet"/>
      <w:lvlText w:val="•"/>
      <w:lvlJc w:val="left"/>
      <w:pPr>
        <w:tabs>
          <w:tab w:val="num" w:pos="3600"/>
        </w:tabs>
        <w:ind w:left="3600" w:hanging="360"/>
      </w:pPr>
      <w:rPr>
        <w:rFonts w:ascii="Times New Roman" w:hAnsi="Times New Roman" w:hint="default"/>
      </w:rPr>
    </w:lvl>
    <w:lvl w:ilvl="5" w:tplc="1B7EF56E" w:tentative="1">
      <w:start w:val="1"/>
      <w:numFmt w:val="bullet"/>
      <w:lvlText w:val="•"/>
      <w:lvlJc w:val="left"/>
      <w:pPr>
        <w:tabs>
          <w:tab w:val="num" w:pos="4320"/>
        </w:tabs>
        <w:ind w:left="4320" w:hanging="360"/>
      </w:pPr>
      <w:rPr>
        <w:rFonts w:ascii="Times New Roman" w:hAnsi="Times New Roman" w:hint="default"/>
      </w:rPr>
    </w:lvl>
    <w:lvl w:ilvl="6" w:tplc="0EBC8D36" w:tentative="1">
      <w:start w:val="1"/>
      <w:numFmt w:val="bullet"/>
      <w:lvlText w:val="•"/>
      <w:lvlJc w:val="left"/>
      <w:pPr>
        <w:tabs>
          <w:tab w:val="num" w:pos="5040"/>
        </w:tabs>
        <w:ind w:left="5040" w:hanging="360"/>
      </w:pPr>
      <w:rPr>
        <w:rFonts w:ascii="Times New Roman" w:hAnsi="Times New Roman" w:hint="default"/>
      </w:rPr>
    </w:lvl>
    <w:lvl w:ilvl="7" w:tplc="E20C900E" w:tentative="1">
      <w:start w:val="1"/>
      <w:numFmt w:val="bullet"/>
      <w:lvlText w:val="•"/>
      <w:lvlJc w:val="left"/>
      <w:pPr>
        <w:tabs>
          <w:tab w:val="num" w:pos="5760"/>
        </w:tabs>
        <w:ind w:left="5760" w:hanging="360"/>
      </w:pPr>
      <w:rPr>
        <w:rFonts w:ascii="Times New Roman" w:hAnsi="Times New Roman" w:hint="default"/>
      </w:rPr>
    </w:lvl>
    <w:lvl w:ilvl="8" w:tplc="D8E437E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D8F75D8"/>
    <w:multiLevelType w:val="hybridMultilevel"/>
    <w:tmpl w:val="54A6F8AE"/>
    <w:lvl w:ilvl="0" w:tplc="F2100DC8">
      <w:start w:val="1"/>
      <w:numFmt w:val="bullet"/>
      <w:lvlText w:val="•"/>
      <w:lvlJc w:val="left"/>
      <w:pPr>
        <w:tabs>
          <w:tab w:val="num" w:pos="720"/>
        </w:tabs>
        <w:ind w:left="720" w:hanging="360"/>
      </w:pPr>
      <w:rPr>
        <w:rFonts w:ascii="Times New Roman" w:hAnsi="Times New Roman" w:hint="default"/>
      </w:rPr>
    </w:lvl>
    <w:lvl w:ilvl="1" w:tplc="2FEE29A6">
      <w:start w:val="1853"/>
      <w:numFmt w:val="bullet"/>
      <w:lvlText w:val="–"/>
      <w:lvlJc w:val="left"/>
      <w:pPr>
        <w:tabs>
          <w:tab w:val="num" w:pos="1440"/>
        </w:tabs>
        <w:ind w:left="1440" w:hanging="360"/>
      </w:pPr>
      <w:rPr>
        <w:rFonts w:ascii="Times New Roman" w:hAnsi="Times New Roman" w:hint="default"/>
      </w:rPr>
    </w:lvl>
    <w:lvl w:ilvl="2" w:tplc="2D604262" w:tentative="1">
      <w:start w:val="1"/>
      <w:numFmt w:val="bullet"/>
      <w:lvlText w:val="•"/>
      <w:lvlJc w:val="left"/>
      <w:pPr>
        <w:tabs>
          <w:tab w:val="num" w:pos="2160"/>
        </w:tabs>
        <w:ind w:left="2160" w:hanging="360"/>
      </w:pPr>
      <w:rPr>
        <w:rFonts w:ascii="Times New Roman" w:hAnsi="Times New Roman" w:hint="default"/>
      </w:rPr>
    </w:lvl>
    <w:lvl w:ilvl="3" w:tplc="332A61D8" w:tentative="1">
      <w:start w:val="1"/>
      <w:numFmt w:val="bullet"/>
      <w:lvlText w:val="•"/>
      <w:lvlJc w:val="left"/>
      <w:pPr>
        <w:tabs>
          <w:tab w:val="num" w:pos="2880"/>
        </w:tabs>
        <w:ind w:left="2880" w:hanging="360"/>
      </w:pPr>
      <w:rPr>
        <w:rFonts w:ascii="Times New Roman" w:hAnsi="Times New Roman" w:hint="default"/>
      </w:rPr>
    </w:lvl>
    <w:lvl w:ilvl="4" w:tplc="34AC2A16" w:tentative="1">
      <w:start w:val="1"/>
      <w:numFmt w:val="bullet"/>
      <w:lvlText w:val="•"/>
      <w:lvlJc w:val="left"/>
      <w:pPr>
        <w:tabs>
          <w:tab w:val="num" w:pos="3600"/>
        </w:tabs>
        <w:ind w:left="3600" w:hanging="360"/>
      </w:pPr>
      <w:rPr>
        <w:rFonts w:ascii="Times New Roman" w:hAnsi="Times New Roman" w:hint="default"/>
      </w:rPr>
    </w:lvl>
    <w:lvl w:ilvl="5" w:tplc="0DA602C0" w:tentative="1">
      <w:start w:val="1"/>
      <w:numFmt w:val="bullet"/>
      <w:lvlText w:val="•"/>
      <w:lvlJc w:val="left"/>
      <w:pPr>
        <w:tabs>
          <w:tab w:val="num" w:pos="4320"/>
        </w:tabs>
        <w:ind w:left="4320" w:hanging="360"/>
      </w:pPr>
      <w:rPr>
        <w:rFonts w:ascii="Times New Roman" w:hAnsi="Times New Roman" w:hint="default"/>
      </w:rPr>
    </w:lvl>
    <w:lvl w:ilvl="6" w:tplc="C61A86AA" w:tentative="1">
      <w:start w:val="1"/>
      <w:numFmt w:val="bullet"/>
      <w:lvlText w:val="•"/>
      <w:lvlJc w:val="left"/>
      <w:pPr>
        <w:tabs>
          <w:tab w:val="num" w:pos="5040"/>
        </w:tabs>
        <w:ind w:left="5040" w:hanging="360"/>
      </w:pPr>
      <w:rPr>
        <w:rFonts w:ascii="Times New Roman" w:hAnsi="Times New Roman" w:hint="default"/>
      </w:rPr>
    </w:lvl>
    <w:lvl w:ilvl="7" w:tplc="CF3CE6CA" w:tentative="1">
      <w:start w:val="1"/>
      <w:numFmt w:val="bullet"/>
      <w:lvlText w:val="•"/>
      <w:lvlJc w:val="left"/>
      <w:pPr>
        <w:tabs>
          <w:tab w:val="num" w:pos="5760"/>
        </w:tabs>
        <w:ind w:left="5760" w:hanging="360"/>
      </w:pPr>
      <w:rPr>
        <w:rFonts w:ascii="Times New Roman" w:hAnsi="Times New Roman" w:hint="default"/>
      </w:rPr>
    </w:lvl>
    <w:lvl w:ilvl="8" w:tplc="7A02247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2785DB0"/>
    <w:multiLevelType w:val="hybridMultilevel"/>
    <w:tmpl w:val="0964BA86"/>
    <w:lvl w:ilvl="0" w:tplc="15A26004">
      <w:start w:val="1"/>
      <w:numFmt w:val="bullet"/>
      <w:lvlText w:val="•"/>
      <w:lvlJc w:val="left"/>
      <w:pPr>
        <w:tabs>
          <w:tab w:val="num" w:pos="1080"/>
        </w:tabs>
        <w:ind w:left="1080" w:hanging="360"/>
      </w:pPr>
      <w:rPr>
        <w:rFonts w:ascii="Times New Roman" w:hAnsi="Times New Roman" w:hint="default"/>
      </w:rPr>
    </w:lvl>
    <w:lvl w:ilvl="1" w:tplc="DA6AD16A" w:tentative="1">
      <w:start w:val="1"/>
      <w:numFmt w:val="bullet"/>
      <w:lvlText w:val="•"/>
      <w:lvlJc w:val="left"/>
      <w:pPr>
        <w:tabs>
          <w:tab w:val="num" w:pos="1800"/>
        </w:tabs>
        <w:ind w:left="1800" w:hanging="360"/>
      </w:pPr>
      <w:rPr>
        <w:rFonts w:ascii="Times New Roman" w:hAnsi="Times New Roman" w:hint="default"/>
      </w:rPr>
    </w:lvl>
    <w:lvl w:ilvl="2" w:tplc="53DC8910" w:tentative="1">
      <w:start w:val="1"/>
      <w:numFmt w:val="bullet"/>
      <w:lvlText w:val="•"/>
      <w:lvlJc w:val="left"/>
      <w:pPr>
        <w:tabs>
          <w:tab w:val="num" w:pos="2520"/>
        </w:tabs>
        <w:ind w:left="2520" w:hanging="360"/>
      </w:pPr>
      <w:rPr>
        <w:rFonts w:ascii="Times New Roman" w:hAnsi="Times New Roman" w:hint="default"/>
      </w:rPr>
    </w:lvl>
    <w:lvl w:ilvl="3" w:tplc="A3E4DB28" w:tentative="1">
      <w:start w:val="1"/>
      <w:numFmt w:val="bullet"/>
      <w:lvlText w:val="•"/>
      <w:lvlJc w:val="left"/>
      <w:pPr>
        <w:tabs>
          <w:tab w:val="num" w:pos="3240"/>
        </w:tabs>
        <w:ind w:left="3240" w:hanging="360"/>
      </w:pPr>
      <w:rPr>
        <w:rFonts w:ascii="Times New Roman" w:hAnsi="Times New Roman" w:hint="default"/>
      </w:rPr>
    </w:lvl>
    <w:lvl w:ilvl="4" w:tplc="081EB0C0" w:tentative="1">
      <w:start w:val="1"/>
      <w:numFmt w:val="bullet"/>
      <w:lvlText w:val="•"/>
      <w:lvlJc w:val="left"/>
      <w:pPr>
        <w:tabs>
          <w:tab w:val="num" w:pos="3960"/>
        </w:tabs>
        <w:ind w:left="3960" w:hanging="360"/>
      </w:pPr>
      <w:rPr>
        <w:rFonts w:ascii="Times New Roman" w:hAnsi="Times New Roman" w:hint="default"/>
      </w:rPr>
    </w:lvl>
    <w:lvl w:ilvl="5" w:tplc="6620399E" w:tentative="1">
      <w:start w:val="1"/>
      <w:numFmt w:val="bullet"/>
      <w:lvlText w:val="•"/>
      <w:lvlJc w:val="left"/>
      <w:pPr>
        <w:tabs>
          <w:tab w:val="num" w:pos="4680"/>
        </w:tabs>
        <w:ind w:left="4680" w:hanging="360"/>
      </w:pPr>
      <w:rPr>
        <w:rFonts w:ascii="Times New Roman" w:hAnsi="Times New Roman" w:hint="default"/>
      </w:rPr>
    </w:lvl>
    <w:lvl w:ilvl="6" w:tplc="D17ACEB4" w:tentative="1">
      <w:start w:val="1"/>
      <w:numFmt w:val="bullet"/>
      <w:lvlText w:val="•"/>
      <w:lvlJc w:val="left"/>
      <w:pPr>
        <w:tabs>
          <w:tab w:val="num" w:pos="5400"/>
        </w:tabs>
        <w:ind w:left="5400" w:hanging="360"/>
      </w:pPr>
      <w:rPr>
        <w:rFonts w:ascii="Times New Roman" w:hAnsi="Times New Roman" w:hint="default"/>
      </w:rPr>
    </w:lvl>
    <w:lvl w:ilvl="7" w:tplc="579EE384" w:tentative="1">
      <w:start w:val="1"/>
      <w:numFmt w:val="bullet"/>
      <w:lvlText w:val="•"/>
      <w:lvlJc w:val="left"/>
      <w:pPr>
        <w:tabs>
          <w:tab w:val="num" w:pos="6120"/>
        </w:tabs>
        <w:ind w:left="6120" w:hanging="360"/>
      </w:pPr>
      <w:rPr>
        <w:rFonts w:ascii="Times New Roman" w:hAnsi="Times New Roman" w:hint="default"/>
      </w:rPr>
    </w:lvl>
    <w:lvl w:ilvl="8" w:tplc="FF563998" w:tentative="1">
      <w:start w:val="1"/>
      <w:numFmt w:val="bullet"/>
      <w:lvlText w:val="•"/>
      <w:lvlJc w:val="left"/>
      <w:pPr>
        <w:tabs>
          <w:tab w:val="num" w:pos="6840"/>
        </w:tabs>
        <w:ind w:left="6840" w:hanging="360"/>
      </w:pPr>
      <w:rPr>
        <w:rFonts w:ascii="Times New Roman" w:hAnsi="Times New Roman" w:hint="default"/>
      </w:rPr>
    </w:lvl>
  </w:abstractNum>
  <w:abstractNum w:abstractNumId="25">
    <w:nsid w:val="64171C7E"/>
    <w:multiLevelType w:val="hybridMultilevel"/>
    <w:tmpl w:val="6A4094B8"/>
    <w:lvl w:ilvl="0" w:tplc="C7DE1FE2">
      <w:start w:val="1"/>
      <w:numFmt w:val="bullet"/>
      <w:lvlText w:val="•"/>
      <w:lvlJc w:val="left"/>
      <w:pPr>
        <w:tabs>
          <w:tab w:val="num" w:pos="720"/>
        </w:tabs>
        <w:ind w:left="720" w:hanging="360"/>
      </w:pPr>
      <w:rPr>
        <w:rFonts w:ascii="Times New Roman" w:hAnsi="Times New Roman" w:hint="default"/>
      </w:rPr>
    </w:lvl>
    <w:lvl w:ilvl="1" w:tplc="91029010" w:tentative="1">
      <w:start w:val="1"/>
      <w:numFmt w:val="bullet"/>
      <w:lvlText w:val="•"/>
      <w:lvlJc w:val="left"/>
      <w:pPr>
        <w:tabs>
          <w:tab w:val="num" w:pos="1440"/>
        </w:tabs>
        <w:ind w:left="1440" w:hanging="360"/>
      </w:pPr>
      <w:rPr>
        <w:rFonts w:ascii="Times New Roman" w:hAnsi="Times New Roman" w:hint="default"/>
      </w:rPr>
    </w:lvl>
    <w:lvl w:ilvl="2" w:tplc="46B64AE0" w:tentative="1">
      <w:start w:val="1"/>
      <w:numFmt w:val="bullet"/>
      <w:lvlText w:val="•"/>
      <w:lvlJc w:val="left"/>
      <w:pPr>
        <w:tabs>
          <w:tab w:val="num" w:pos="2160"/>
        </w:tabs>
        <w:ind w:left="2160" w:hanging="360"/>
      </w:pPr>
      <w:rPr>
        <w:rFonts w:ascii="Times New Roman" w:hAnsi="Times New Roman" w:hint="default"/>
      </w:rPr>
    </w:lvl>
    <w:lvl w:ilvl="3" w:tplc="F9B6414C" w:tentative="1">
      <w:start w:val="1"/>
      <w:numFmt w:val="bullet"/>
      <w:lvlText w:val="•"/>
      <w:lvlJc w:val="left"/>
      <w:pPr>
        <w:tabs>
          <w:tab w:val="num" w:pos="2880"/>
        </w:tabs>
        <w:ind w:left="2880" w:hanging="360"/>
      </w:pPr>
      <w:rPr>
        <w:rFonts w:ascii="Times New Roman" w:hAnsi="Times New Roman" w:hint="default"/>
      </w:rPr>
    </w:lvl>
    <w:lvl w:ilvl="4" w:tplc="6D862AFA" w:tentative="1">
      <w:start w:val="1"/>
      <w:numFmt w:val="bullet"/>
      <w:lvlText w:val="•"/>
      <w:lvlJc w:val="left"/>
      <w:pPr>
        <w:tabs>
          <w:tab w:val="num" w:pos="3600"/>
        </w:tabs>
        <w:ind w:left="3600" w:hanging="360"/>
      </w:pPr>
      <w:rPr>
        <w:rFonts w:ascii="Times New Roman" w:hAnsi="Times New Roman" w:hint="default"/>
      </w:rPr>
    </w:lvl>
    <w:lvl w:ilvl="5" w:tplc="361EAA86" w:tentative="1">
      <w:start w:val="1"/>
      <w:numFmt w:val="bullet"/>
      <w:lvlText w:val="•"/>
      <w:lvlJc w:val="left"/>
      <w:pPr>
        <w:tabs>
          <w:tab w:val="num" w:pos="4320"/>
        </w:tabs>
        <w:ind w:left="4320" w:hanging="360"/>
      </w:pPr>
      <w:rPr>
        <w:rFonts w:ascii="Times New Roman" w:hAnsi="Times New Roman" w:hint="default"/>
      </w:rPr>
    </w:lvl>
    <w:lvl w:ilvl="6" w:tplc="51B864DA" w:tentative="1">
      <w:start w:val="1"/>
      <w:numFmt w:val="bullet"/>
      <w:lvlText w:val="•"/>
      <w:lvlJc w:val="left"/>
      <w:pPr>
        <w:tabs>
          <w:tab w:val="num" w:pos="5040"/>
        </w:tabs>
        <w:ind w:left="5040" w:hanging="360"/>
      </w:pPr>
      <w:rPr>
        <w:rFonts w:ascii="Times New Roman" w:hAnsi="Times New Roman" w:hint="default"/>
      </w:rPr>
    </w:lvl>
    <w:lvl w:ilvl="7" w:tplc="9EC693EA" w:tentative="1">
      <w:start w:val="1"/>
      <w:numFmt w:val="bullet"/>
      <w:lvlText w:val="•"/>
      <w:lvlJc w:val="left"/>
      <w:pPr>
        <w:tabs>
          <w:tab w:val="num" w:pos="5760"/>
        </w:tabs>
        <w:ind w:left="5760" w:hanging="360"/>
      </w:pPr>
      <w:rPr>
        <w:rFonts w:ascii="Times New Roman" w:hAnsi="Times New Roman" w:hint="default"/>
      </w:rPr>
    </w:lvl>
    <w:lvl w:ilvl="8" w:tplc="FA48534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53E4C13"/>
    <w:multiLevelType w:val="hybridMultilevel"/>
    <w:tmpl w:val="92B49D1C"/>
    <w:lvl w:ilvl="0" w:tplc="A8A2F446">
      <w:start w:val="1"/>
      <w:numFmt w:val="bullet"/>
      <w:lvlText w:val="•"/>
      <w:lvlJc w:val="left"/>
      <w:pPr>
        <w:tabs>
          <w:tab w:val="num" w:pos="720"/>
        </w:tabs>
        <w:ind w:left="720" w:hanging="360"/>
      </w:pPr>
      <w:rPr>
        <w:rFonts w:ascii="Times New Roman" w:hAnsi="Times New Roman" w:hint="default"/>
      </w:rPr>
    </w:lvl>
    <w:lvl w:ilvl="1" w:tplc="D0CCB28C">
      <w:start w:val="1637"/>
      <w:numFmt w:val="bullet"/>
      <w:lvlText w:val="–"/>
      <w:lvlJc w:val="left"/>
      <w:pPr>
        <w:tabs>
          <w:tab w:val="num" w:pos="1440"/>
        </w:tabs>
        <w:ind w:left="1440" w:hanging="360"/>
      </w:pPr>
      <w:rPr>
        <w:rFonts w:ascii="Times New Roman" w:hAnsi="Times New Roman" w:hint="default"/>
      </w:rPr>
    </w:lvl>
    <w:lvl w:ilvl="2" w:tplc="3F38D77A">
      <w:start w:val="1"/>
      <w:numFmt w:val="bullet"/>
      <w:lvlText w:val="•"/>
      <w:lvlJc w:val="left"/>
      <w:pPr>
        <w:tabs>
          <w:tab w:val="num" w:pos="2160"/>
        </w:tabs>
        <w:ind w:left="2160" w:hanging="360"/>
      </w:pPr>
      <w:rPr>
        <w:rFonts w:ascii="Times New Roman" w:hAnsi="Times New Roman" w:hint="default"/>
      </w:rPr>
    </w:lvl>
    <w:lvl w:ilvl="3" w:tplc="E7403DFC" w:tentative="1">
      <w:start w:val="1"/>
      <w:numFmt w:val="bullet"/>
      <w:lvlText w:val="•"/>
      <w:lvlJc w:val="left"/>
      <w:pPr>
        <w:tabs>
          <w:tab w:val="num" w:pos="2880"/>
        </w:tabs>
        <w:ind w:left="2880" w:hanging="360"/>
      </w:pPr>
      <w:rPr>
        <w:rFonts w:ascii="Times New Roman" w:hAnsi="Times New Roman" w:hint="default"/>
      </w:rPr>
    </w:lvl>
    <w:lvl w:ilvl="4" w:tplc="784A0E28" w:tentative="1">
      <w:start w:val="1"/>
      <w:numFmt w:val="bullet"/>
      <w:lvlText w:val="•"/>
      <w:lvlJc w:val="left"/>
      <w:pPr>
        <w:tabs>
          <w:tab w:val="num" w:pos="3600"/>
        </w:tabs>
        <w:ind w:left="3600" w:hanging="360"/>
      </w:pPr>
      <w:rPr>
        <w:rFonts w:ascii="Times New Roman" w:hAnsi="Times New Roman" w:hint="default"/>
      </w:rPr>
    </w:lvl>
    <w:lvl w:ilvl="5" w:tplc="89FE706C" w:tentative="1">
      <w:start w:val="1"/>
      <w:numFmt w:val="bullet"/>
      <w:lvlText w:val="•"/>
      <w:lvlJc w:val="left"/>
      <w:pPr>
        <w:tabs>
          <w:tab w:val="num" w:pos="4320"/>
        </w:tabs>
        <w:ind w:left="4320" w:hanging="360"/>
      </w:pPr>
      <w:rPr>
        <w:rFonts w:ascii="Times New Roman" w:hAnsi="Times New Roman" w:hint="default"/>
      </w:rPr>
    </w:lvl>
    <w:lvl w:ilvl="6" w:tplc="503A4E98" w:tentative="1">
      <w:start w:val="1"/>
      <w:numFmt w:val="bullet"/>
      <w:lvlText w:val="•"/>
      <w:lvlJc w:val="left"/>
      <w:pPr>
        <w:tabs>
          <w:tab w:val="num" w:pos="5040"/>
        </w:tabs>
        <w:ind w:left="5040" w:hanging="360"/>
      </w:pPr>
      <w:rPr>
        <w:rFonts w:ascii="Times New Roman" w:hAnsi="Times New Roman" w:hint="default"/>
      </w:rPr>
    </w:lvl>
    <w:lvl w:ilvl="7" w:tplc="A7341C3E" w:tentative="1">
      <w:start w:val="1"/>
      <w:numFmt w:val="bullet"/>
      <w:lvlText w:val="•"/>
      <w:lvlJc w:val="left"/>
      <w:pPr>
        <w:tabs>
          <w:tab w:val="num" w:pos="5760"/>
        </w:tabs>
        <w:ind w:left="5760" w:hanging="360"/>
      </w:pPr>
      <w:rPr>
        <w:rFonts w:ascii="Times New Roman" w:hAnsi="Times New Roman" w:hint="default"/>
      </w:rPr>
    </w:lvl>
    <w:lvl w:ilvl="8" w:tplc="EBFCC8C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7335A55"/>
    <w:multiLevelType w:val="hybridMultilevel"/>
    <w:tmpl w:val="4FA4D114"/>
    <w:lvl w:ilvl="0" w:tplc="A0CC1F2A">
      <w:start w:val="1"/>
      <w:numFmt w:val="bullet"/>
      <w:lvlText w:val="•"/>
      <w:lvlJc w:val="left"/>
      <w:pPr>
        <w:tabs>
          <w:tab w:val="num" w:pos="720"/>
        </w:tabs>
        <w:ind w:left="720" w:hanging="360"/>
      </w:pPr>
      <w:rPr>
        <w:rFonts w:ascii="Times New Roman" w:hAnsi="Times New Roman" w:hint="default"/>
      </w:rPr>
    </w:lvl>
    <w:lvl w:ilvl="1" w:tplc="F1F4CB7E">
      <w:start w:val="1853"/>
      <w:numFmt w:val="bullet"/>
      <w:lvlText w:val="–"/>
      <w:lvlJc w:val="left"/>
      <w:pPr>
        <w:tabs>
          <w:tab w:val="num" w:pos="1440"/>
        </w:tabs>
        <w:ind w:left="1440" w:hanging="360"/>
      </w:pPr>
      <w:rPr>
        <w:rFonts w:ascii="Times New Roman" w:hAnsi="Times New Roman" w:hint="default"/>
      </w:rPr>
    </w:lvl>
    <w:lvl w:ilvl="2" w:tplc="5DEA54AE" w:tentative="1">
      <w:start w:val="1"/>
      <w:numFmt w:val="bullet"/>
      <w:lvlText w:val="•"/>
      <w:lvlJc w:val="left"/>
      <w:pPr>
        <w:tabs>
          <w:tab w:val="num" w:pos="2160"/>
        </w:tabs>
        <w:ind w:left="2160" w:hanging="360"/>
      </w:pPr>
      <w:rPr>
        <w:rFonts w:ascii="Times New Roman" w:hAnsi="Times New Roman" w:hint="default"/>
      </w:rPr>
    </w:lvl>
    <w:lvl w:ilvl="3" w:tplc="062E6752" w:tentative="1">
      <w:start w:val="1"/>
      <w:numFmt w:val="bullet"/>
      <w:lvlText w:val="•"/>
      <w:lvlJc w:val="left"/>
      <w:pPr>
        <w:tabs>
          <w:tab w:val="num" w:pos="2880"/>
        </w:tabs>
        <w:ind w:left="2880" w:hanging="360"/>
      </w:pPr>
      <w:rPr>
        <w:rFonts w:ascii="Times New Roman" w:hAnsi="Times New Roman" w:hint="default"/>
      </w:rPr>
    </w:lvl>
    <w:lvl w:ilvl="4" w:tplc="1D440A1C" w:tentative="1">
      <w:start w:val="1"/>
      <w:numFmt w:val="bullet"/>
      <w:lvlText w:val="•"/>
      <w:lvlJc w:val="left"/>
      <w:pPr>
        <w:tabs>
          <w:tab w:val="num" w:pos="3600"/>
        </w:tabs>
        <w:ind w:left="3600" w:hanging="360"/>
      </w:pPr>
      <w:rPr>
        <w:rFonts w:ascii="Times New Roman" w:hAnsi="Times New Roman" w:hint="default"/>
      </w:rPr>
    </w:lvl>
    <w:lvl w:ilvl="5" w:tplc="4ECA162A" w:tentative="1">
      <w:start w:val="1"/>
      <w:numFmt w:val="bullet"/>
      <w:lvlText w:val="•"/>
      <w:lvlJc w:val="left"/>
      <w:pPr>
        <w:tabs>
          <w:tab w:val="num" w:pos="4320"/>
        </w:tabs>
        <w:ind w:left="4320" w:hanging="360"/>
      </w:pPr>
      <w:rPr>
        <w:rFonts w:ascii="Times New Roman" w:hAnsi="Times New Roman" w:hint="default"/>
      </w:rPr>
    </w:lvl>
    <w:lvl w:ilvl="6" w:tplc="C94C2306" w:tentative="1">
      <w:start w:val="1"/>
      <w:numFmt w:val="bullet"/>
      <w:lvlText w:val="•"/>
      <w:lvlJc w:val="left"/>
      <w:pPr>
        <w:tabs>
          <w:tab w:val="num" w:pos="5040"/>
        </w:tabs>
        <w:ind w:left="5040" w:hanging="360"/>
      </w:pPr>
      <w:rPr>
        <w:rFonts w:ascii="Times New Roman" w:hAnsi="Times New Roman" w:hint="default"/>
      </w:rPr>
    </w:lvl>
    <w:lvl w:ilvl="7" w:tplc="F52ADA1C" w:tentative="1">
      <w:start w:val="1"/>
      <w:numFmt w:val="bullet"/>
      <w:lvlText w:val="•"/>
      <w:lvlJc w:val="left"/>
      <w:pPr>
        <w:tabs>
          <w:tab w:val="num" w:pos="5760"/>
        </w:tabs>
        <w:ind w:left="5760" w:hanging="360"/>
      </w:pPr>
      <w:rPr>
        <w:rFonts w:ascii="Times New Roman" w:hAnsi="Times New Roman" w:hint="default"/>
      </w:rPr>
    </w:lvl>
    <w:lvl w:ilvl="8" w:tplc="038A174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B89294A"/>
    <w:multiLevelType w:val="hybridMultilevel"/>
    <w:tmpl w:val="59CE9D2E"/>
    <w:lvl w:ilvl="0" w:tplc="94003FFA">
      <w:start w:val="1"/>
      <w:numFmt w:val="bullet"/>
      <w:lvlText w:val="•"/>
      <w:lvlJc w:val="left"/>
      <w:pPr>
        <w:tabs>
          <w:tab w:val="num" w:pos="720"/>
        </w:tabs>
        <w:ind w:left="720" w:hanging="360"/>
      </w:pPr>
      <w:rPr>
        <w:rFonts w:ascii="Times New Roman" w:hAnsi="Times New Roman" w:hint="default"/>
      </w:rPr>
    </w:lvl>
    <w:lvl w:ilvl="1" w:tplc="B624F88A" w:tentative="1">
      <w:start w:val="1"/>
      <w:numFmt w:val="bullet"/>
      <w:lvlText w:val="•"/>
      <w:lvlJc w:val="left"/>
      <w:pPr>
        <w:tabs>
          <w:tab w:val="num" w:pos="1440"/>
        </w:tabs>
        <w:ind w:left="1440" w:hanging="360"/>
      </w:pPr>
      <w:rPr>
        <w:rFonts w:ascii="Times New Roman" w:hAnsi="Times New Roman" w:hint="default"/>
      </w:rPr>
    </w:lvl>
    <w:lvl w:ilvl="2" w:tplc="52087EA0" w:tentative="1">
      <w:start w:val="1"/>
      <w:numFmt w:val="bullet"/>
      <w:lvlText w:val="•"/>
      <w:lvlJc w:val="left"/>
      <w:pPr>
        <w:tabs>
          <w:tab w:val="num" w:pos="2160"/>
        </w:tabs>
        <w:ind w:left="2160" w:hanging="360"/>
      </w:pPr>
      <w:rPr>
        <w:rFonts w:ascii="Times New Roman" w:hAnsi="Times New Roman" w:hint="default"/>
      </w:rPr>
    </w:lvl>
    <w:lvl w:ilvl="3" w:tplc="5888EED6" w:tentative="1">
      <w:start w:val="1"/>
      <w:numFmt w:val="bullet"/>
      <w:lvlText w:val="•"/>
      <w:lvlJc w:val="left"/>
      <w:pPr>
        <w:tabs>
          <w:tab w:val="num" w:pos="2880"/>
        </w:tabs>
        <w:ind w:left="2880" w:hanging="360"/>
      </w:pPr>
      <w:rPr>
        <w:rFonts w:ascii="Times New Roman" w:hAnsi="Times New Roman" w:hint="default"/>
      </w:rPr>
    </w:lvl>
    <w:lvl w:ilvl="4" w:tplc="3BFC9CD8" w:tentative="1">
      <w:start w:val="1"/>
      <w:numFmt w:val="bullet"/>
      <w:lvlText w:val="•"/>
      <w:lvlJc w:val="left"/>
      <w:pPr>
        <w:tabs>
          <w:tab w:val="num" w:pos="3600"/>
        </w:tabs>
        <w:ind w:left="3600" w:hanging="360"/>
      </w:pPr>
      <w:rPr>
        <w:rFonts w:ascii="Times New Roman" w:hAnsi="Times New Roman" w:hint="default"/>
      </w:rPr>
    </w:lvl>
    <w:lvl w:ilvl="5" w:tplc="71F676EE" w:tentative="1">
      <w:start w:val="1"/>
      <w:numFmt w:val="bullet"/>
      <w:lvlText w:val="•"/>
      <w:lvlJc w:val="left"/>
      <w:pPr>
        <w:tabs>
          <w:tab w:val="num" w:pos="4320"/>
        </w:tabs>
        <w:ind w:left="4320" w:hanging="360"/>
      </w:pPr>
      <w:rPr>
        <w:rFonts w:ascii="Times New Roman" w:hAnsi="Times New Roman" w:hint="default"/>
      </w:rPr>
    </w:lvl>
    <w:lvl w:ilvl="6" w:tplc="E8C8029A" w:tentative="1">
      <w:start w:val="1"/>
      <w:numFmt w:val="bullet"/>
      <w:lvlText w:val="•"/>
      <w:lvlJc w:val="left"/>
      <w:pPr>
        <w:tabs>
          <w:tab w:val="num" w:pos="5040"/>
        </w:tabs>
        <w:ind w:left="5040" w:hanging="360"/>
      </w:pPr>
      <w:rPr>
        <w:rFonts w:ascii="Times New Roman" w:hAnsi="Times New Roman" w:hint="default"/>
      </w:rPr>
    </w:lvl>
    <w:lvl w:ilvl="7" w:tplc="2F426C5C" w:tentative="1">
      <w:start w:val="1"/>
      <w:numFmt w:val="bullet"/>
      <w:lvlText w:val="•"/>
      <w:lvlJc w:val="left"/>
      <w:pPr>
        <w:tabs>
          <w:tab w:val="num" w:pos="5760"/>
        </w:tabs>
        <w:ind w:left="5760" w:hanging="360"/>
      </w:pPr>
      <w:rPr>
        <w:rFonts w:ascii="Times New Roman" w:hAnsi="Times New Roman" w:hint="default"/>
      </w:rPr>
    </w:lvl>
    <w:lvl w:ilvl="8" w:tplc="71EE13A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71402C2"/>
    <w:multiLevelType w:val="hybridMultilevel"/>
    <w:tmpl w:val="43DCA968"/>
    <w:lvl w:ilvl="0" w:tplc="8F1477AA">
      <w:start w:val="1"/>
      <w:numFmt w:val="bullet"/>
      <w:lvlText w:val="•"/>
      <w:lvlJc w:val="left"/>
      <w:pPr>
        <w:tabs>
          <w:tab w:val="num" w:pos="720"/>
        </w:tabs>
        <w:ind w:left="720" w:hanging="360"/>
      </w:pPr>
      <w:rPr>
        <w:rFonts w:ascii="Times New Roman" w:hAnsi="Times New Roman" w:hint="default"/>
      </w:rPr>
    </w:lvl>
    <w:lvl w:ilvl="1" w:tplc="1B12FEA8">
      <w:start w:val="1"/>
      <w:numFmt w:val="bullet"/>
      <w:lvlText w:val="•"/>
      <w:lvlJc w:val="left"/>
      <w:pPr>
        <w:tabs>
          <w:tab w:val="num" w:pos="1440"/>
        </w:tabs>
        <w:ind w:left="1440" w:hanging="360"/>
      </w:pPr>
      <w:rPr>
        <w:rFonts w:ascii="Times New Roman" w:hAnsi="Times New Roman" w:hint="default"/>
      </w:rPr>
    </w:lvl>
    <w:lvl w:ilvl="2" w:tplc="312A61F2" w:tentative="1">
      <w:start w:val="1"/>
      <w:numFmt w:val="bullet"/>
      <w:lvlText w:val="•"/>
      <w:lvlJc w:val="left"/>
      <w:pPr>
        <w:tabs>
          <w:tab w:val="num" w:pos="2160"/>
        </w:tabs>
        <w:ind w:left="2160" w:hanging="360"/>
      </w:pPr>
      <w:rPr>
        <w:rFonts w:ascii="Times New Roman" w:hAnsi="Times New Roman" w:hint="default"/>
      </w:rPr>
    </w:lvl>
    <w:lvl w:ilvl="3" w:tplc="F1E0D84E" w:tentative="1">
      <w:start w:val="1"/>
      <w:numFmt w:val="bullet"/>
      <w:lvlText w:val="•"/>
      <w:lvlJc w:val="left"/>
      <w:pPr>
        <w:tabs>
          <w:tab w:val="num" w:pos="2880"/>
        </w:tabs>
        <w:ind w:left="2880" w:hanging="360"/>
      </w:pPr>
      <w:rPr>
        <w:rFonts w:ascii="Times New Roman" w:hAnsi="Times New Roman" w:hint="default"/>
      </w:rPr>
    </w:lvl>
    <w:lvl w:ilvl="4" w:tplc="B4A005B6" w:tentative="1">
      <w:start w:val="1"/>
      <w:numFmt w:val="bullet"/>
      <w:lvlText w:val="•"/>
      <w:lvlJc w:val="left"/>
      <w:pPr>
        <w:tabs>
          <w:tab w:val="num" w:pos="3600"/>
        </w:tabs>
        <w:ind w:left="3600" w:hanging="360"/>
      </w:pPr>
      <w:rPr>
        <w:rFonts w:ascii="Times New Roman" w:hAnsi="Times New Roman" w:hint="default"/>
      </w:rPr>
    </w:lvl>
    <w:lvl w:ilvl="5" w:tplc="7D8A977A" w:tentative="1">
      <w:start w:val="1"/>
      <w:numFmt w:val="bullet"/>
      <w:lvlText w:val="•"/>
      <w:lvlJc w:val="left"/>
      <w:pPr>
        <w:tabs>
          <w:tab w:val="num" w:pos="4320"/>
        </w:tabs>
        <w:ind w:left="4320" w:hanging="360"/>
      </w:pPr>
      <w:rPr>
        <w:rFonts w:ascii="Times New Roman" w:hAnsi="Times New Roman" w:hint="default"/>
      </w:rPr>
    </w:lvl>
    <w:lvl w:ilvl="6" w:tplc="CF4E5FD0" w:tentative="1">
      <w:start w:val="1"/>
      <w:numFmt w:val="bullet"/>
      <w:lvlText w:val="•"/>
      <w:lvlJc w:val="left"/>
      <w:pPr>
        <w:tabs>
          <w:tab w:val="num" w:pos="5040"/>
        </w:tabs>
        <w:ind w:left="5040" w:hanging="360"/>
      </w:pPr>
      <w:rPr>
        <w:rFonts w:ascii="Times New Roman" w:hAnsi="Times New Roman" w:hint="default"/>
      </w:rPr>
    </w:lvl>
    <w:lvl w:ilvl="7" w:tplc="1D28E03E" w:tentative="1">
      <w:start w:val="1"/>
      <w:numFmt w:val="bullet"/>
      <w:lvlText w:val="•"/>
      <w:lvlJc w:val="left"/>
      <w:pPr>
        <w:tabs>
          <w:tab w:val="num" w:pos="5760"/>
        </w:tabs>
        <w:ind w:left="5760" w:hanging="360"/>
      </w:pPr>
      <w:rPr>
        <w:rFonts w:ascii="Times New Roman" w:hAnsi="Times New Roman" w:hint="default"/>
      </w:rPr>
    </w:lvl>
    <w:lvl w:ilvl="8" w:tplc="39C6E95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E746AEB"/>
    <w:multiLevelType w:val="hybridMultilevel"/>
    <w:tmpl w:val="0096B1E4"/>
    <w:lvl w:ilvl="0" w:tplc="087E3E0A">
      <w:start w:val="1"/>
      <w:numFmt w:val="bullet"/>
      <w:lvlText w:val="•"/>
      <w:lvlJc w:val="left"/>
      <w:pPr>
        <w:tabs>
          <w:tab w:val="num" w:pos="720"/>
        </w:tabs>
        <w:ind w:left="720" w:hanging="360"/>
      </w:pPr>
      <w:rPr>
        <w:rFonts w:ascii="Times New Roman" w:hAnsi="Times New Roman" w:hint="default"/>
      </w:rPr>
    </w:lvl>
    <w:lvl w:ilvl="1" w:tplc="8162002E">
      <w:start w:val="1047"/>
      <w:numFmt w:val="bullet"/>
      <w:lvlText w:val="–"/>
      <w:lvlJc w:val="left"/>
      <w:pPr>
        <w:tabs>
          <w:tab w:val="num" w:pos="1440"/>
        </w:tabs>
        <w:ind w:left="1440" w:hanging="360"/>
      </w:pPr>
      <w:rPr>
        <w:rFonts w:ascii="Times New Roman" w:hAnsi="Times New Roman" w:hint="default"/>
      </w:rPr>
    </w:lvl>
    <w:lvl w:ilvl="2" w:tplc="22FEDF68" w:tentative="1">
      <w:start w:val="1"/>
      <w:numFmt w:val="bullet"/>
      <w:lvlText w:val="•"/>
      <w:lvlJc w:val="left"/>
      <w:pPr>
        <w:tabs>
          <w:tab w:val="num" w:pos="2160"/>
        </w:tabs>
        <w:ind w:left="2160" w:hanging="360"/>
      </w:pPr>
      <w:rPr>
        <w:rFonts w:ascii="Times New Roman" w:hAnsi="Times New Roman" w:hint="default"/>
      </w:rPr>
    </w:lvl>
    <w:lvl w:ilvl="3" w:tplc="17FA3CFC" w:tentative="1">
      <w:start w:val="1"/>
      <w:numFmt w:val="bullet"/>
      <w:lvlText w:val="•"/>
      <w:lvlJc w:val="left"/>
      <w:pPr>
        <w:tabs>
          <w:tab w:val="num" w:pos="2880"/>
        </w:tabs>
        <w:ind w:left="2880" w:hanging="360"/>
      </w:pPr>
      <w:rPr>
        <w:rFonts w:ascii="Times New Roman" w:hAnsi="Times New Roman" w:hint="default"/>
      </w:rPr>
    </w:lvl>
    <w:lvl w:ilvl="4" w:tplc="F3BE7212" w:tentative="1">
      <w:start w:val="1"/>
      <w:numFmt w:val="bullet"/>
      <w:lvlText w:val="•"/>
      <w:lvlJc w:val="left"/>
      <w:pPr>
        <w:tabs>
          <w:tab w:val="num" w:pos="3600"/>
        </w:tabs>
        <w:ind w:left="3600" w:hanging="360"/>
      </w:pPr>
      <w:rPr>
        <w:rFonts w:ascii="Times New Roman" w:hAnsi="Times New Roman" w:hint="default"/>
      </w:rPr>
    </w:lvl>
    <w:lvl w:ilvl="5" w:tplc="A5461E66" w:tentative="1">
      <w:start w:val="1"/>
      <w:numFmt w:val="bullet"/>
      <w:lvlText w:val="•"/>
      <w:lvlJc w:val="left"/>
      <w:pPr>
        <w:tabs>
          <w:tab w:val="num" w:pos="4320"/>
        </w:tabs>
        <w:ind w:left="4320" w:hanging="360"/>
      </w:pPr>
      <w:rPr>
        <w:rFonts w:ascii="Times New Roman" w:hAnsi="Times New Roman" w:hint="default"/>
      </w:rPr>
    </w:lvl>
    <w:lvl w:ilvl="6" w:tplc="79C88192" w:tentative="1">
      <w:start w:val="1"/>
      <w:numFmt w:val="bullet"/>
      <w:lvlText w:val="•"/>
      <w:lvlJc w:val="left"/>
      <w:pPr>
        <w:tabs>
          <w:tab w:val="num" w:pos="5040"/>
        </w:tabs>
        <w:ind w:left="5040" w:hanging="360"/>
      </w:pPr>
      <w:rPr>
        <w:rFonts w:ascii="Times New Roman" w:hAnsi="Times New Roman" w:hint="default"/>
      </w:rPr>
    </w:lvl>
    <w:lvl w:ilvl="7" w:tplc="37401342" w:tentative="1">
      <w:start w:val="1"/>
      <w:numFmt w:val="bullet"/>
      <w:lvlText w:val="•"/>
      <w:lvlJc w:val="left"/>
      <w:pPr>
        <w:tabs>
          <w:tab w:val="num" w:pos="5760"/>
        </w:tabs>
        <w:ind w:left="5760" w:hanging="360"/>
      </w:pPr>
      <w:rPr>
        <w:rFonts w:ascii="Times New Roman" w:hAnsi="Times New Roman" w:hint="default"/>
      </w:rPr>
    </w:lvl>
    <w:lvl w:ilvl="8" w:tplc="1E14412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EDA5555"/>
    <w:multiLevelType w:val="hybridMultilevel"/>
    <w:tmpl w:val="CA8E6596"/>
    <w:lvl w:ilvl="0" w:tplc="CB24A92C">
      <w:start w:val="1"/>
      <w:numFmt w:val="bullet"/>
      <w:lvlText w:val="•"/>
      <w:lvlJc w:val="left"/>
      <w:pPr>
        <w:tabs>
          <w:tab w:val="num" w:pos="1440"/>
        </w:tabs>
        <w:ind w:left="1440" w:hanging="360"/>
      </w:pPr>
      <w:rPr>
        <w:rFonts w:ascii="Times New Roman" w:hAnsi="Times New Roman" w:hint="default"/>
      </w:rPr>
    </w:lvl>
    <w:lvl w:ilvl="1" w:tplc="9DA6701C">
      <w:start w:val="1"/>
      <w:numFmt w:val="bullet"/>
      <w:lvlText w:val="•"/>
      <w:lvlJc w:val="left"/>
      <w:pPr>
        <w:tabs>
          <w:tab w:val="num" w:pos="2160"/>
        </w:tabs>
        <w:ind w:left="2160" w:hanging="360"/>
      </w:pPr>
      <w:rPr>
        <w:rFonts w:ascii="Times New Roman" w:hAnsi="Times New Roman" w:hint="default"/>
      </w:rPr>
    </w:lvl>
    <w:lvl w:ilvl="2" w:tplc="4F9A46D0" w:tentative="1">
      <w:start w:val="1"/>
      <w:numFmt w:val="bullet"/>
      <w:lvlText w:val="•"/>
      <w:lvlJc w:val="left"/>
      <w:pPr>
        <w:tabs>
          <w:tab w:val="num" w:pos="2880"/>
        </w:tabs>
        <w:ind w:left="2880" w:hanging="360"/>
      </w:pPr>
      <w:rPr>
        <w:rFonts w:ascii="Times New Roman" w:hAnsi="Times New Roman" w:hint="default"/>
      </w:rPr>
    </w:lvl>
    <w:lvl w:ilvl="3" w:tplc="05B8BA78" w:tentative="1">
      <w:start w:val="1"/>
      <w:numFmt w:val="bullet"/>
      <w:lvlText w:val="•"/>
      <w:lvlJc w:val="left"/>
      <w:pPr>
        <w:tabs>
          <w:tab w:val="num" w:pos="3600"/>
        </w:tabs>
        <w:ind w:left="3600" w:hanging="360"/>
      </w:pPr>
      <w:rPr>
        <w:rFonts w:ascii="Times New Roman" w:hAnsi="Times New Roman" w:hint="default"/>
      </w:rPr>
    </w:lvl>
    <w:lvl w:ilvl="4" w:tplc="479CAACA" w:tentative="1">
      <w:start w:val="1"/>
      <w:numFmt w:val="bullet"/>
      <w:lvlText w:val="•"/>
      <w:lvlJc w:val="left"/>
      <w:pPr>
        <w:tabs>
          <w:tab w:val="num" w:pos="4320"/>
        </w:tabs>
        <w:ind w:left="4320" w:hanging="360"/>
      </w:pPr>
      <w:rPr>
        <w:rFonts w:ascii="Times New Roman" w:hAnsi="Times New Roman" w:hint="default"/>
      </w:rPr>
    </w:lvl>
    <w:lvl w:ilvl="5" w:tplc="A74A4ADE" w:tentative="1">
      <w:start w:val="1"/>
      <w:numFmt w:val="bullet"/>
      <w:lvlText w:val="•"/>
      <w:lvlJc w:val="left"/>
      <w:pPr>
        <w:tabs>
          <w:tab w:val="num" w:pos="5040"/>
        </w:tabs>
        <w:ind w:left="5040" w:hanging="360"/>
      </w:pPr>
      <w:rPr>
        <w:rFonts w:ascii="Times New Roman" w:hAnsi="Times New Roman" w:hint="default"/>
      </w:rPr>
    </w:lvl>
    <w:lvl w:ilvl="6" w:tplc="BA3E6CCA" w:tentative="1">
      <w:start w:val="1"/>
      <w:numFmt w:val="bullet"/>
      <w:lvlText w:val="•"/>
      <w:lvlJc w:val="left"/>
      <w:pPr>
        <w:tabs>
          <w:tab w:val="num" w:pos="5760"/>
        </w:tabs>
        <w:ind w:left="5760" w:hanging="360"/>
      </w:pPr>
      <w:rPr>
        <w:rFonts w:ascii="Times New Roman" w:hAnsi="Times New Roman" w:hint="default"/>
      </w:rPr>
    </w:lvl>
    <w:lvl w:ilvl="7" w:tplc="022CBF60" w:tentative="1">
      <w:start w:val="1"/>
      <w:numFmt w:val="bullet"/>
      <w:lvlText w:val="•"/>
      <w:lvlJc w:val="left"/>
      <w:pPr>
        <w:tabs>
          <w:tab w:val="num" w:pos="6480"/>
        </w:tabs>
        <w:ind w:left="6480" w:hanging="360"/>
      </w:pPr>
      <w:rPr>
        <w:rFonts w:ascii="Times New Roman" w:hAnsi="Times New Roman" w:hint="default"/>
      </w:rPr>
    </w:lvl>
    <w:lvl w:ilvl="8" w:tplc="4712CB02" w:tentative="1">
      <w:start w:val="1"/>
      <w:numFmt w:val="bullet"/>
      <w:lvlText w:val="•"/>
      <w:lvlJc w:val="left"/>
      <w:pPr>
        <w:tabs>
          <w:tab w:val="num" w:pos="7200"/>
        </w:tabs>
        <w:ind w:left="7200" w:hanging="360"/>
      </w:pPr>
      <w:rPr>
        <w:rFonts w:ascii="Times New Roman" w:hAnsi="Times New Roman" w:hint="default"/>
      </w:rPr>
    </w:lvl>
  </w:abstractNum>
  <w:num w:numId="1">
    <w:abstractNumId w:val="29"/>
  </w:num>
  <w:num w:numId="2">
    <w:abstractNumId w:val="1"/>
  </w:num>
  <w:num w:numId="3">
    <w:abstractNumId w:val="2"/>
  </w:num>
  <w:num w:numId="4">
    <w:abstractNumId w:val="31"/>
  </w:num>
  <w:num w:numId="5">
    <w:abstractNumId w:val="30"/>
  </w:num>
  <w:num w:numId="6">
    <w:abstractNumId w:val="9"/>
  </w:num>
  <w:num w:numId="7">
    <w:abstractNumId w:val="16"/>
  </w:num>
  <w:num w:numId="8">
    <w:abstractNumId w:val="7"/>
  </w:num>
  <w:num w:numId="9">
    <w:abstractNumId w:val="20"/>
  </w:num>
  <w:num w:numId="10">
    <w:abstractNumId w:val="10"/>
  </w:num>
  <w:num w:numId="11">
    <w:abstractNumId w:val="14"/>
  </w:num>
  <w:num w:numId="12">
    <w:abstractNumId w:val="27"/>
  </w:num>
  <w:num w:numId="13">
    <w:abstractNumId w:val="21"/>
  </w:num>
  <w:num w:numId="14">
    <w:abstractNumId w:val="11"/>
  </w:num>
  <w:num w:numId="15">
    <w:abstractNumId w:val="28"/>
  </w:num>
  <w:num w:numId="16">
    <w:abstractNumId w:val="12"/>
  </w:num>
  <w:num w:numId="17">
    <w:abstractNumId w:val="23"/>
  </w:num>
  <w:num w:numId="18">
    <w:abstractNumId w:val="6"/>
  </w:num>
  <w:num w:numId="19">
    <w:abstractNumId w:val="22"/>
  </w:num>
  <w:num w:numId="20">
    <w:abstractNumId w:val="3"/>
  </w:num>
  <w:num w:numId="21">
    <w:abstractNumId w:val="25"/>
  </w:num>
  <w:num w:numId="22">
    <w:abstractNumId w:val="17"/>
  </w:num>
  <w:num w:numId="23">
    <w:abstractNumId w:val="4"/>
  </w:num>
  <w:num w:numId="24">
    <w:abstractNumId w:val="24"/>
  </w:num>
  <w:num w:numId="25">
    <w:abstractNumId w:val="26"/>
  </w:num>
  <w:num w:numId="26">
    <w:abstractNumId w:val="19"/>
  </w:num>
  <w:num w:numId="27">
    <w:abstractNumId w:val="0"/>
  </w:num>
  <w:num w:numId="28">
    <w:abstractNumId w:val="8"/>
  </w:num>
  <w:num w:numId="29">
    <w:abstractNumId w:val="13"/>
  </w:num>
  <w:num w:numId="30">
    <w:abstractNumId w:val="5"/>
  </w:num>
  <w:num w:numId="31">
    <w:abstractNumId w:val="18"/>
  </w:num>
  <w:num w:numId="32">
    <w:abstractNumId w:val="1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53874"/>
    <w:rsid w:val="000C3824"/>
    <w:rsid w:val="0010223C"/>
    <w:rsid w:val="00153874"/>
    <w:rsid w:val="001757E7"/>
    <w:rsid w:val="00206702"/>
    <w:rsid w:val="00227F95"/>
    <w:rsid w:val="00306C95"/>
    <w:rsid w:val="00537F91"/>
    <w:rsid w:val="008E7C54"/>
    <w:rsid w:val="00A7577F"/>
    <w:rsid w:val="00C068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9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2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23C"/>
    <w:rPr>
      <w:rFonts w:ascii="Tahoma" w:hAnsi="Tahoma" w:cs="Tahoma"/>
      <w:sz w:val="16"/>
      <w:szCs w:val="16"/>
    </w:rPr>
  </w:style>
  <w:style w:type="paragraph" w:styleId="NormalWeb">
    <w:name w:val="Normal (Web)"/>
    <w:basedOn w:val="Normal"/>
    <w:uiPriority w:val="99"/>
    <w:semiHidden/>
    <w:unhideWhenUsed/>
    <w:rsid w:val="0010223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0223C"/>
    <w:rPr>
      <w:color w:val="0000FF" w:themeColor="hyperlink"/>
      <w:u w:val="single"/>
    </w:rPr>
  </w:style>
  <w:style w:type="paragraph" w:styleId="ListParagraph">
    <w:name w:val="List Paragraph"/>
    <w:basedOn w:val="Normal"/>
    <w:uiPriority w:val="34"/>
    <w:qFormat/>
    <w:rsid w:val="00537F91"/>
    <w:pPr>
      <w:ind w:left="720"/>
      <w:contextualSpacing/>
    </w:pPr>
  </w:style>
</w:styles>
</file>

<file path=word/webSettings.xml><?xml version="1.0" encoding="utf-8"?>
<w:webSettings xmlns:r="http://schemas.openxmlformats.org/officeDocument/2006/relationships" xmlns:w="http://schemas.openxmlformats.org/wordprocessingml/2006/main">
  <w:divs>
    <w:div w:id="53242781">
      <w:bodyDiv w:val="1"/>
      <w:marLeft w:val="0"/>
      <w:marRight w:val="0"/>
      <w:marTop w:val="0"/>
      <w:marBottom w:val="0"/>
      <w:divBdr>
        <w:top w:val="none" w:sz="0" w:space="0" w:color="auto"/>
        <w:left w:val="none" w:sz="0" w:space="0" w:color="auto"/>
        <w:bottom w:val="none" w:sz="0" w:space="0" w:color="auto"/>
        <w:right w:val="none" w:sz="0" w:space="0" w:color="auto"/>
      </w:divBdr>
      <w:divsChild>
        <w:div w:id="1594048522">
          <w:marLeft w:val="547"/>
          <w:marRight w:val="0"/>
          <w:marTop w:val="154"/>
          <w:marBottom w:val="0"/>
          <w:divBdr>
            <w:top w:val="none" w:sz="0" w:space="0" w:color="auto"/>
            <w:left w:val="none" w:sz="0" w:space="0" w:color="auto"/>
            <w:bottom w:val="none" w:sz="0" w:space="0" w:color="auto"/>
            <w:right w:val="none" w:sz="0" w:space="0" w:color="auto"/>
          </w:divBdr>
        </w:div>
        <w:div w:id="1381779673">
          <w:marLeft w:val="547"/>
          <w:marRight w:val="0"/>
          <w:marTop w:val="154"/>
          <w:marBottom w:val="0"/>
          <w:divBdr>
            <w:top w:val="none" w:sz="0" w:space="0" w:color="auto"/>
            <w:left w:val="none" w:sz="0" w:space="0" w:color="auto"/>
            <w:bottom w:val="none" w:sz="0" w:space="0" w:color="auto"/>
            <w:right w:val="none" w:sz="0" w:space="0" w:color="auto"/>
          </w:divBdr>
        </w:div>
        <w:div w:id="1300724910">
          <w:marLeft w:val="547"/>
          <w:marRight w:val="0"/>
          <w:marTop w:val="154"/>
          <w:marBottom w:val="0"/>
          <w:divBdr>
            <w:top w:val="none" w:sz="0" w:space="0" w:color="auto"/>
            <w:left w:val="none" w:sz="0" w:space="0" w:color="auto"/>
            <w:bottom w:val="none" w:sz="0" w:space="0" w:color="auto"/>
            <w:right w:val="none" w:sz="0" w:space="0" w:color="auto"/>
          </w:divBdr>
        </w:div>
        <w:div w:id="1539661614">
          <w:marLeft w:val="1166"/>
          <w:marRight w:val="0"/>
          <w:marTop w:val="154"/>
          <w:marBottom w:val="0"/>
          <w:divBdr>
            <w:top w:val="none" w:sz="0" w:space="0" w:color="auto"/>
            <w:left w:val="none" w:sz="0" w:space="0" w:color="auto"/>
            <w:bottom w:val="none" w:sz="0" w:space="0" w:color="auto"/>
            <w:right w:val="none" w:sz="0" w:space="0" w:color="auto"/>
          </w:divBdr>
        </w:div>
      </w:divsChild>
    </w:div>
    <w:div w:id="86273773">
      <w:bodyDiv w:val="1"/>
      <w:marLeft w:val="0"/>
      <w:marRight w:val="0"/>
      <w:marTop w:val="0"/>
      <w:marBottom w:val="0"/>
      <w:divBdr>
        <w:top w:val="none" w:sz="0" w:space="0" w:color="auto"/>
        <w:left w:val="none" w:sz="0" w:space="0" w:color="auto"/>
        <w:bottom w:val="none" w:sz="0" w:space="0" w:color="auto"/>
        <w:right w:val="none" w:sz="0" w:space="0" w:color="auto"/>
      </w:divBdr>
      <w:divsChild>
        <w:div w:id="15429296">
          <w:marLeft w:val="547"/>
          <w:marRight w:val="0"/>
          <w:marTop w:val="154"/>
          <w:marBottom w:val="0"/>
          <w:divBdr>
            <w:top w:val="none" w:sz="0" w:space="0" w:color="auto"/>
            <w:left w:val="none" w:sz="0" w:space="0" w:color="auto"/>
            <w:bottom w:val="none" w:sz="0" w:space="0" w:color="auto"/>
            <w:right w:val="none" w:sz="0" w:space="0" w:color="auto"/>
          </w:divBdr>
        </w:div>
        <w:div w:id="1809857162">
          <w:marLeft w:val="1166"/>
          <w:marRight w:val="0"/>
          <w:marTop w:val="134"/>
          <w:marBottom w:val="0"/>
          <w:divBdr>
            <w:top w:val="none" w:sz="0" w:space="0" w:color="auto"/>
            <w:left w:val="none" w:sz="0" w:space="0" w:color="auto"/>
            <w:bottom w:val="none" w:sz="0" w:space="0" w:color="auto"/>
            <w:right w:val="none" w:sz="0" w:space="0" w:color="auto"/>
          </w:divBdr>
        </w:div>
        <w:div w:id="1805535680">
          <w:marLeft w:val="1166"/>
          <w:marRight w:val="0"/>
          <w:marTop w:val="134"/>
          <w:marBottom w:val="0"/>
          <w:divBdr>
            <w:top w:val="none" w:sz="0" w:space="0" w:color="auto"/>
            <w:left w:val="none" w:sz="0" w:space="0" w:color="auto"/>
            <w:bottom w:val="none" w:sz="0" w:space="0" w:color="auto"/>
            <w:right w:val="none" w:sz="0" w:space="0" w:color="auto"/>
          </w:divBdr>
        </w:div>
        <w:div w:id="2066559260">
          <w:marLeft w:val="1166"/>
          <w:marRight w:val="0"/>
          <w:marTop w:val="134"/>
          <w:marBottom w:val="0"/>
          <w:divBdr>
            <w:top w:val="none" w:sz="0" w:space="0" w:color="auto"/>
            <w:left w:val="none" w:sz="0" w:space="0" w:color="auto"/>
            <w:bottom w:val="none" w:sz="0" w:space="0" w:color="auto"/>
            <w:right w:val="none" w:sz="0" w:space="0" w:color="auto"/>
          </w:divBdr>
        </w:div>
        <w:div w:id="204954914">
          <w:marLeft w:val="1166"/>
          <w:marRight w:val="0"/>
          <w:marTop w:val="134"/>
          <w:marBottom w:val="0"/>
          <w:divBdr>
            <w:top w:val="none" w:sz="0" w:space="0" w:color="auto"/>
            <w:left w:val="none" w:sz="0" w:space="0" w:color="auto"/>
            <w:bottom w:val="none" w:sz="0" w:space="0" w:color="auto"/>
            <w:right w:val="none" w:sz="0" w:space="0" w:color="auto"/>
          </w:divBdr>
        </w:div>
      </w:divsChild>
    </w:div>
    <w:div w:id="89131186">
      <w:bodyDiv w:val="1"/>
      <w:marLeft w:val="0"/>
      <w:marRight w:val="0"/>
      <w:marTop w:val="0"/>
      <w:marBottom w:val="0"/>
      <w:divBdr>
        <w:top w:val="none" w:sz="0" w:space="0" w:color="auto"/>
        <w:left w:val="none" w:sz="0" w:space="0" w:color="auto"/>
        <w:bottom w:val="none" w:sz="0" w:space="0" w:color="auto"/>
        <w:right w:val="none" w:sz="0" w:space="0" w:color="auto"/>
      </w:divBdr>
      <w:divsChild>
        <w:div w:id="639308939">
          <w:marLeft w:val="0"/>
          <w:marRight w:val="0"/>
          <w:marTop w:val="134"/>
          <w:marBottom w:val="0"/>
          <w:divBdr>
            <w:top w:val="none" w:sz="0" w:space="0" w:color="auto"/>
            <w:left w:val="none" w:sz="0" w:space="0" w:color="auto"/>
            <w:bottom w:val="none" w:sz="0" w:space="0" w:color="auto"/>
            <w:right w:val="none" w:sz="0" w:space="0" w:color="auto"/>
          </w:divBdr>
        </w:div>
        <w:div w:id="691305484">
          <w:marLeft w:val="720"/>
          <w:marRight w:val="0"/>
          <w:marTop w:val="115"/>
          <w:marBottom w:val="0"/>
          <w:divBdr>
            <w:top w:val="none" w:sz="0" w:space="0" w:color="auto"/>
            <w:left w:val="none" w:sz="0" w:space="0" w:color="auto"/>
            <w:bottom w:val="none" w:sz="0" w:space="0" w:color="auto"/>
            <w:right w:val="none" w:sz="0" w:space="0" w:color="auto"/>
          </w:divBdr>
        </w:div>
        <w:div w:id="2074037760">
          <w:marLeft w:val="0"/>
          <w:marRight w:val="0"/>
          <w:marTop w:val="134"/>
          <w:marBottom w:val="0"/>
          <w:divBdr>
            <w:top w:val="none" w:sz="0" w:space="0" w:color="auto"/>
            <w:left w:val="none" w:sz="0" w:space="0" w:color="auto"/>
            <w:bottom w:val="none" w:sz="0" w:space="0" w:color="auto"/>
            <w:right w:val="none" w:sz="0" w:space="0" w:color="auto"/>
          </w:divBdr>
        </w:div>
      </w:divsChild>
    </w:div>
    <w:div w:id="149444382">
      <w:bodyDiv w:val="1"/>
      <w:marLeft w:val="0"/>
      <w:marRight w:val="0"/>
      <w:marTop w:val="0"/>
      <w:marBottom w:val="0"/>
      <w:divBdr>
        <w:top w:val="none" w:sz="0" w:space="0" w:color="auto"/>
        <w:left w:val="none" w:sz="0" w:space="0" w:color="auto"/>
        <w:bottom w:val="none" w:sz="0" w:space="0" w:color="auto"/>
        <w:right w:val="none" w:sz="0" w:space="0" w:color="auto"/>
      </w:divBdr>
      <w:divsChild>
        <w:div w:id="1462923426">
          <w:marLeft w:val="547"/>
          <w:marRight w:val="0"/>
          <w:marTop w:val="125"/>
          <w:marBottom w:val="0"/>
          <w:divBdr>
            <w:top w:val="none" w:sz="0" w:space="0" w:color="auto"/>
            <w:left w:val="none" w:sz="0" w:space="0" w:color="auto"/>
            <w:bottom w:val="none" w:sz="0" w:space="0" w:color="auto"/>
            <w:right w:val="none" w:sz="0" w:space="0" w:color="auto"/>
          </w:divBdr>
        </w:div>
        <w:div w:id="358775175">
          <w:marLeft w:val="547"/>
          <w:marRight w:val="0"/>
          <w:marTop w:val="125"/>
          <w:marBottom w:val="0"/>
          <w:divBdr>
            <w:top w:val="none" w:sz="0" w:space="0" w:color="auto"/>
            <w:left w:val="none" w:sz="0" w:space="0" w:color="auto"/>
            <w:bottom w:val="none" w:sz="0" w:space="0" w:color="auto"/>
            <w:right w:val="none" w:sz="0" w:space="0" w:color="auto"/>
          </w:divBdr>
        </w:div>
        <w:div w:id="1341619766">
          <w:marLeft w:val="547"/>
          <w:marRight w:val="0"/>
          <w:marTop w:val="125"/>
          <w:marBottom w:val="0"/>
          <w:divBdr>
            <w:top w:val="none" w:sz="0" w:space="0" w:color="auto"/>
            <w:left w:val="none" w:sz="0" w:space="0" w:color="auto"/>
            <w:bottom w:val="none" w:sz="0" w:space="0" w:color="auto"/>
            <w:right w:val="none" w:sz="0" w:space="0" w:color="auto"/>
          </w:divBdr>
        </w:div>
      </w:divsChild>
    </w:div>
    <w:div w:id="161429890">
      <w:bodyDiv w:val="1"/>
      <w:marLeft w:val="0"/>
      <w:marRight w:val="0"/>
      <w:marTop w:val="0"/>
      <w:marBottom w:val="0"/>
      <w:divBdr>
        <w:top w:val="none" w:sz="0" w:space="0" w:color="auto"/>
        <w:left w:val="none" w:sz="0" w:space="0" w:color="auto"/>
        <w:bottom w:val="none" w:sz="0" w:space="0" w:color="auto"/>
        <w:right w:val="none" w:sz="0" w:space="0" w:color="auto"/>
      </w:divBdr>
      <w:divsChild>
        <w:div w:id="703288754">
          <w:marLeft w:val="547"/>
          <w:marRight w:val="0"/>
          <w:marTop w:val="154"/>
          <w:marBottom w:val="0"/>
          <w:divBdr>
            <w:top w:val="none" w:sz="0" w:space="0" w:color="auto"/>
            <w:left w:val="none" w:sz="0" w:space="0" w:color="auto"/>
            <w:bottom w:val="none" w:sz="0" w:space="0" w:color="auto"/>
            <w:right w:val="none" w:sz="0" w:space="0" w:color="auto"/>
          </w:divBdr>
        </w:div>
        <w:div w:id="554901665">
          <w:marLeft w:val="547"/>
          <w:marRight w:val="0"/>
          <w:marTop w:val="154"/>
          <w:marBottom w:val="0"/>
          <w:divBdr>
            <w:top w:val="none" w:sz="0" w:space="0" w:color="auto"/>
            <w:left w:val="none" w:sz="0" w:space="0" w:color="auto"/>
            <w:bottom w:val="none" w:sz="0" w:space="0" w:color="auto"/>
            <w:right w:val="none" w:sz="0" w:space="0" w:color="auto"/>
          </w:divBdr>
        </w:div>
        <w:div w:id="1464738072">
          <w:marLeft w:val="547"/>
          <w:marRight w:val="0"/>
          <w:marTop w:val="154"/>
          <w:marBottom w:val="0"/>
          <w:divBdr>
            <w:top w:val="none" w:sz="0" w:space="0" w:color="auto"/>
            <w:left w:val="none" w:sz="0" w:space="0" w:color="auto"/>
            <w:bottom w:val="none" w:sz="0" w:space="0" w:color="auto"/>
            <w:right w:val="none" w:sz="0" w:space="0" w:color="auto"/>
          </w:divBdr>
        </w:div>
        <w:div w:id="866793610">
          <w:marLeft w:val="547"/>
          <w:marRight w:val="0"/>
          <w:marTop w:val="154"/>
          <w:marBottom w:val="0"/>
          <w:divBdr>
            <w:top w:val="none" w:sz="0" w:space="0" w:color="auto"/>
            <w:left w:val="none" w:sz="0" w:space="0" w:color="auto"/>
            <w:bottom w:val="none" w:sz="0" w:space="0" w:color="auto"/>
            <w:right w:val="none" w:sz="0" w:space="0" w:color="auto"/>
          </w:divBdr>
        </w:div>
        <w:div w:id="706487042">
          <w:marLeft w:val="547"/>
          <w:marRight w:val="0"/>
          <w:marTop w:val="154"/>
          <w:marBottom w:val="0"/>
          <w:divBdr>
            <w:top w:val="none" w:sz="0" w:space="0" w:color="auto"/>
            <w:left w:val="none" w:sz="0" w:space="0" w:color="auto"/>
            <w:bottom w:val="none" w:sz="0" w:space="0" w:color="auto"/>
            <w:right w:val="none" w:sz="0" w:space="0" w:color="auto"/>
          </w:divBdr>
        </w:div>
      </w:divsChild>
    </w:div>
    <w:div w:id="183054958">
      <w:bodyDiv w:val="1"/>
      <w:marLeft w:val="0"/>
      <w:marRight w:val="0"/>
      <w:marTop w:val="0"/>
      <w:marBottom w:val="0"/>
      <w:divBdr>
        <w:top w:val="none" w:sz="0" w:space="0" w:color="auto"/>
        <w:left w:val="none" w:sz="0" w:space="0" w:color="auto"/>
        <w:bottom w:val="none" w:sz="0" w:space="0" w:color="auto"/>
        <w:right w:val="none" w:sz="0" w:space="0" w:color="auto"/>
      </w:divBdr>
      <w:divsChild>
        <w:div w:id="1886680319">
          <w:marLeft w:val="547"/>
          <w:marRight w:val="0"/>
          <w:marTop w:val="154"/>
          <w:marBottom w:val="0"/>
          <w:divBdr>
            <w:top w:val="none" w:sz="0" w:space="0" w:color="auto"/>
            <w:left w:val="none" w:sz="0" w:space="0" w:color="auto"/>
            <w:bottom w:val="none" w:sz="0" w:space="0" w:color="auto"/>
            <w:right w:val="none" w:sz="0" w:space="0" w:color="auto"/>
          </w:divBdr>
        </w:div>
        <w:div w:id="211816759">
          <w:marLeft w:val="1166"/>
          <w:marRight w:val="0"/>
          <w:marTop w:val="134"/>
          <w:marBottom w:val="0"/>
          <w:divBdr>
            <w:top w:val="none" w:sz="0" w:space="0" w:color="auto"/>
            <w:left w:val="none" w:sz="0" w:space="0" w:color="auto"/>
            <w:bottom w:val="none" w:sz="0" w:space="0" w:color="auto"/>
            <w:right w:val="none" w:sz="0" w:space="0" w:color="auto"/>
          </w:divBdr>
        </w:div>
      </w:divsChild>
    </w:div>
    <w:div w:id="222181890">
      <w:bodyDiv w:val="1"/>
      <w:marLeft w:val="0"/>
      <w:marRight w:val="0"/>
      <w:marTop w:val="0"/>
      <w:marBottom w:val="0"/>
      <w:divBdr>
        <w:top w:val="none" w:sz="0" w:space="0" w:color="auto"/>
        <w:left w:val="none" w:sz="0" w:space="0" w:color="auto"/>
        <w:bottom w:val="none" w:sz="0" w:space="0" w:color="auto"/>
        <w:right w:val="none" w:sz="0" w:space="0" w:color="auto"/>
      </w:divBdr>
      <w:divsChild>
        <w:div w:id="10880566">
          <w:marLeft w:val="547"/>
          <w:marRight w:val="0"/>
          <w:marTop w:val="154"/>
          <w:marBottom w:val="0"/>
          <w:divBdr>
            <w:top w:val="none" w:sz="0" w:space="0" w:color="auto"/>
            <w:left w:val="none" w:sz="0" w:space="0" w:color="auto"/>
            <w:bottom w:val="none" w:sz="0" w:space="0" w:color="auto"/>
            <w:right w:val="none" w:sz="0" w:space="0" w:color="auto"/>
          </w:divBdr>
        </w:div>
        <w:div w:id="1510099351">
          <w:marLeft w:val="1166"/>
          <w:marRight w:val="0"/>
          <w:marTop w:val="134"/>
          <w:marBottom w:val="0"/>
          <w:divBdr>
            <w:top w:val="none" w:sz="0" w:space="0" w:color="auto"/>
            <w:left w:val="none" w:sz="0" w:space="0" w:color="auto"/>
            <w:bottom w:val="none" w:sz="0" w:space="0" w:color="auto"/>
            <w:right w:val="none" w:sz="0" w:space="0" w:color="auto"/>
          </w:divBdr>
        </w:div>
        <w:div w:id="1300450678">
          <w:marLeft w:val="1800"/>
          <w:marRight w:val="0"/>
          <w:marTop w:val="115"/>
          <w:marBottom w:val="0"/>
          <w:divBdr>
            <w:top w:val="none" w:sz="0" w:space="0" w:color="auto"/>
            <w:left w:val="none" w:sz="0" w:space="0" w:color="auto"/>
            <w:bottom w:val="none" w:sz="0" w:space="0" w:color="auto"/>
            <w:right w:val="none" w:sz="0" w:space="0" w:color="auto"/>
          </w:divBdr>
        </w:div>
        <w:div w:id="964576930">
          <w:marLeft w:val="1166"/>
          <w:marRight w:val="0"/>
          <w:marTop w:val="134"/>
          <w:marBottom w:val="0"/>
          <w:divBdr>
            <w:top w:val="none" w:sz="0" w:space="0" w:color="auto"/>
            <w:left w:val="none" w:sz="0" w:space="0" w:color="auto"/>
            <w:bottom w:val="none" w:sz="0" w:space="0" w:color="auto"/>
            <w:right w:val="none" w:sz="0" w:space="0" w:color="auto"/>
          </w:divBdr>
        </w:div>
        <w:div w:id="1503545976">
          <w:marLeft w:val="1800"/>
          <w:marRight w:val="0"/>
          <w:marTop w:val="115"/>
          <w:marBottom w:val="0"/>
          <w:divBdr>
            <w:top w:val="none" w:sz="0" w:space="0" w:color="auto"/>
            <w:left w:val="none" w:sz="0" w:space="0" w:color="auto"/>
            <w:bottom w:val="none" w:sz="0" w:space="0" w:color="auto"/>
            <w:right w:val="none" w:sz="0" w:space="0" w:color="auto"/>
          </w:divBdr>
        </w:div>
      </w:divsChild>
    </w:div>
    <w:div w:id="244723959">
      <w:bodyDiv w:val="1"/>
      <w:marLeft w:val="0"/>
      <w:marRight w:val="0"/>
      <w:marTop w:val="0"/>
      <w:marBottom w:val="0"/>
      <w:divBdr>
        <w:top w:val="none" w:sz="0" w:space="0" w:color="auto"/>
        <w:left w:val="none" w:sz="0" w:space="0" w:color="auto"/>
        <w:bottom w:val="none" w:sz="0" w:space="0" w:color="auto"/>
        <w:right w:val="none" w:sz="0" w:space="0" w:color="auto"/>
      </w:divBdr>
      <w:divsChild>
        <w:div w:id="1720469380">
          <w:marLeft w:val="547"/>
          <w:marRight w:val="0"/>
          <w:marTop w:val="125"/>
          <w:marBottom w:val="0"/>
          <w:divBdr>
            <w:top w:val="none" w:sz="0" w:space="0" w:color="auto"/>
            <w:left w:val="none" w:sz="0" w:space="0" w:color="auto"/>
            <w:bottom w:val="none" w:sz="0" w:space="0" w:color="auto"/>
            <w:right w:val="none" w:sz="0" w:space="0" w:color="auto"/>
          </w:divBdr>
        </w:div>
        <w:div w:id="1010529332">
          <w:marLeft w:val="547"/>
          <w:marRight w:val="0"/>
          <w:marTop w:val="125"/>
          <w:marBottom w:val="0"/>
          <w:divBdr>
            <w:top w:val="none" w:sz="0" w:space="0" w:color="auto"/>
            <w:left w:val="none" w:sz="0" w:space="0" w:color="auto"/>
            <w:bottom w:val="none" w:sz="0" w:space="0" w:color="auto"/>
            <w:right w:val="none" w:sz="0" w:space="0" w:color="auto"/>
          </w:divBdr>
        </w:div>
      </w:divsChild>
    </w:div>
    <w:div w:id="290408293">
      <w:bodyDiv w:val="1"/>
      <w:marLeft w:val="0"/>
      <w:marRight w:val="0"/>
      <w:marTop w:val="0"/>
      <w:marBottom w:val="0"/>
      <w:divBdr>
        <w:top w:val="none" w:sz="0" w:space="0" w:color="auto"/>
        <w:left w:val="none" w:sz="0" w:space="0" w:color="auto"/>
        <w:bottom w:val="none" w:sz="0" w:space="0" w:color="auto"/>
        <w:right w:val="none" w:sz="0" w:space="0" w:color="auto"/>
      </w:divBdr>
      <w:divsChild>
        <w:div w:id="772626364">
          <w:marLeft w:val="1166"/>
          <w:marRight w:val="0"/>
          <w:marTop w:val="134"/>
          <w:marBottom w:val="0"/>
          <w:divBdr>
            <w:top w:val="none" w:sz="0" w:space="0" w:color="auto"/>
            <w:left w:val="none" w:sz="0" w:space="0" w:color="auto"/>
            <w:bottom w:val="none" w:sz="0" w:space="0" w:color="auto"/>
            <w:right w:val="none" w:sz="0" w:space="0" w:color="auto"/>
          </w:divBdr>
        </w:div>
        <w:div w:id="1647661754">
          <w:marLeft w:val="1800"/>
          <w:marRight w:val="0"/>
          <w:marTop w:val="115"/>
          <w:marBottom w:val="0"/>
          <w:divBdr>
            <w:top w:val="none" w:sz="0" w:space="0" w:color="auto"/>
            <w:left w:val="none" w:sz="0" w:space="0" w:color="auto"/>
            <w:bottom w:val="none" w:sz="0" w:space="0" w:color="auto"/>
            <w:right w:val="none" w:sz="0" w:space="0" w:color="auto"/>
          </w:divBdr>
        </w:div>
        <w:div w:id="1312176655">
          <w:marLeft w:val="1800"/>
          <w:marRight w:val="0"/>
          <w:marTop w:val="115"/>
          <w:marBottom w:val="0"/>
          <w:divBdr>
            <w:top w:val="none" w:sz="0" w:space="0" w:color="auto"/>
            <w:left w:val="none" w:sz="0" w:space="0" w:color="auto"/>
            <w:bottom w:val="none" w:sz="0" w:space="0" w:color="auto"/>
            <w:right w:val="none" w:sz="0" w:space="0" w:color="auto"/>
          </w:divBdr>
        </w:div>
        <w:div w:id="2027633695">
          <w:marLeft w:val="1166"/>
          <w:marRight w:val="0"/>
          <w:marTop w:val="134"/>
          <w:marBottom w:val="0"/>
          <w:divBdr>
            <w:top w:val="none" w:sz="0" w:space="0" w:color="auto"/>
            <w:left w:val="none" w:sz="0" w:space="0" w:color="auto"/>
            <w:bottom w:val="none" w:sz="0" w:space="0" w:color="auto"/>
            <w:right w:val="none" w:sz="0" w:space="0" w:color="auto"/>
          </w:divBdr>
        </w:div>
        <w:div w:id="72821499">
          <w:marLeft w:val="1800"/>
          <w:marRight w:val="0"/>
          <w:marTop w:val="115"/>
          <w:marBottom w:val="0"/>
          <w:divBdr>
            <w:top w:val="none" w:sz="0" w:space="0" w:color="auto"/>
            <w:left w:val="none" w:sz="0" w:space="0" w:color="auto"/>
            <w:bottom w:val="none" w:sz="0" w:space="0" w:color="auto"/>
            <w:right w:val="none" w:sz="0" w:space="0" w:color="auto"/>
          </w:divBdr>
        </w:div>
        <w:div w:id="2079588783">
          <w:marLeft w:val="1800"/>
          <w:marRight w:val="0"/>
          <w:marTop w:val="115"/>
          <w:marBottom w:val="0"/>
          <w:divBdr>
            <w:top w:val="none" w:sz="0" w:space="0" w:color="auto"/>
            <w:left w:val="none" w:sz="0" w:space="0" w:color="auto"/>
            <w:bottom w:val="none" w:sz="0" w:space="0" w:color="auto"/>
            <w:right w:val="none" w:sz="0" w:space="0" w:color="auto"/>
          </w:divBdr>
        </w:div>
        <w:div w:id="620578274">
          <w:marLeft w:val="1800"/>
          <w:marRight w:val="0"/>
          <w:marTop w:val="115"/>
          <w:marBottom w:val="0"/>
          <w:divBdr>
            <w:top w:val="none" w:sz="0" w:space="0" w:color="auto"/>
            <w:left w:val="none" w:sz="0" w:space="0" w:color="auto"/>
            <w:bottom w:val="none" w:sz="0" w:space="0" w:color="auto"/>
            <w:right w:val="none" w:sz="0" w:space="0" w:color="auto"/>
          </w:divBdr>
        </w:div>
      </w:divsChild>
    </w:div>
    <w:div w:id="319235317">
      <w:bodyDiv w:val="1"/>
      <w:marLeft w:val="0"/>
      <w:marRight w:val="0"/>
      <w:marTop w:val="0"/>
      <w:marBottom w:val="0"/>
      <w:divBdr>
        <w:top w:val="none" w:sz="0" w:space="0" w:color="auto"/>
        <w:left w:val="none" w:sz="0" w:space="0" w:color="auto"/>
        <w:bottom w:val="none" w:sz="0" w:space="0" w:color="auto"/>
        <w:right w:val="none" w:sz="0" w:space="0" w:color="auto"/>
      </w:divBdr>
      <w:divsChild>
        <w:div w:id="1586299772">
          <w:marLeft w:val="547"/>
          <w:marRight w:val="0"/>
          <w:marTop w:val="125"/>
          <w:marBottom w:val="0"/>
          <w:divBdr>
            <w:top w:val="none" w:sz="0" w:space="0" w:color="auto"/>
            <w:left w:val="none" w:sz="0" w:space="0" w:color="auto"/>
            <w:bottom w:val="none" w:sz="0" w:space="0" w:color="auto"/>
            <w:right w:val="none" w:sz="0" w:space="0" w:color="auto"/>
          </w:divBdr>
        </w:div>
        <w:div w:id="944193973">
          <w:marLeft w:val="547"/>
          <w:marRight w:val="0"/>
          <w:marTop w:val="125"/>
          <w:marBottom w:val="0"/>
          <w:divBdr>
            <w:top w:val="none" w:sz="0" w:space="0" w:color="auto"/>
            <w:left w:val="none" w:sz="0" w:space="0" w:color="auto"/>
            <w:bottom w:val="none" w:sz="0" w:space="0" w:color="auto"/>
            <w:right w:val="none" w:sz="0" w:space="0" w:color="auto"/>
          </w:divBdr>
        </w:div>
        <w:div w:id="1463844564">
          <w:marLeft w:val="547"/>
          <w:marRight w:val="0"/>
          <w:marTop w:val="125"/>
          <w:marBottom w:val="0"/>
          <w:divBdr>
            <w:top w:val="none" w:sz="0" w:space="0" w:color="auto"/>
            <w:left w:val="none" w:sz="0" w:space="0" w:color="auto"/>
            <w:bottom w:val="none" w:sz="0" w:space="0" w:color="auto"/>
            <w:right w:val="none" w:sz="0" w:space="0" w:color="auto"/>
          </w:divBdr>
        </w:div>
        <w:div w:id="703529605">
          <w:marLeft w:val="547"/>
          <w:marRight w:val="0"/>
          <w:marTop w:val="125"/>
          <w:marBottom w:val="0"/>
          <w:divBdr>
            <w:top w:val="none" w:sz="0" w:space="0" w:color="auto"/>
            <w:left w:val="none" w:sz="0" w:space="0" w:color="auto"/>
            <w:bottom w:val="none" w:sz="0" w:space="0" w:color="auto"/>
            <w:right w:val="none" w:sz="0" w:space="0" w:color="auto"/>
          </w:divBdr>
        </w:div>
        <w:div w:id="1142388565">
          <w:marLeft w:val="547"/>
          <w:marRight w:val="0"/>
          <w:marTop w:val="125"/>
          <w:marBottom w:val="0"/>
          <w:divBdr>
            <w:top w:val="none" w:sz="0" w:space="0" w:color="auto"/>
            <w:left w:val="none" w:sz="0" w:space="0" w:color="auto"/>
            <w:bottom w:val="none" w:sz="0" w:space="0" w:color="auto"/>
            <w:right w:val="none" w:sz="0" w:space="0" w:color="auto"/>
          </w:divBdr>
        </w:div>
      </w:divsChild>
    </w:div>
    <w:div w:id="327945603">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0">
          <w:marLeft w:val="547"/>
          <w:marRight w:val="0"/>
          <w:marTop w:val="154"/>
          <w:marBottom w:val="0"/>
          <w:divBdr>
            <w:top w:val="none" w:sz="0" w:space="0" w:color="auto"/>
            <w:left w:val="none" w:sz="0" w:space="0" w:color="auto"/>
            <w:bottom w:val="none" w:sz="0" w:space="0" w:color="auto"/>
            <w:right w:val="none" w:sz="0" w:space="0" w:color="auto"/>
          </w:divBdr>
        </w:div>
        <w:div w:id="1600673810">
          <w:marLeft w:val="547"/>
          <w:marRight w:val="0"/>
          <w:marTop w:val="154"/>
          <w:marBottom w:val="0"/>
          <w:divBdr>
            <w:top w:val="none" w:sz="0" w:space="0" w:color="auto"/>
            <w:left w:val="none" w:sz="0" w:space="0" w:color="auto"/>
            <w:bottom w:val="none" w:sz="0" w:space="0" w:color="auto"/>
            <w:right w:val="none" w:sz="0" w:space="0" w:color="auto"/>
          </w:divBdr>
        </w:div>
        <w:div w:id="1203322681">
          <w:marLeft w:val="547"/>
          <w:marRight w:val="0"/>
          <w:marTop w:val="154"/>
          <w:marBottom w:val="0"/>
          <w:divBdr>
            <w:top w:val="none" w:sz="0" w:space="0" w:color="auto"/>
            <w:left w:val="none" w:sz="0" w:space="0" w:color="auto"/>
            <w:bottom w:val="none" w:sz="0" w:space="0" w:color="auto"/>
            <w:right w:val="none" w:sz="0" w:space="0" w:color="auto"/>
          </w:divBdr>
        </w:div>
      </w:divsChild>
    </w:div>
    <w:div w:id="369888606">
      <w:bodyDiv w:val="1"/>
      <w:marLeft w:val="0"/>
      <w:marRight w:val="0"/>
      <w:marTop w:val="0"/>
      <w:marBottom w:val="0"/>
      <w:divBdr>
        <w:top w:val="none" w:sz="0" w:space="0" w:color="auto"/>
        <w:left w:val="none" w:sz="0" w:space="0" w:color="auto"/>
        <w:bottom w:val="none" w:sz="0" w:space="0" w:color="auto"/>
        <w:right w:val="none" w:sz="0" w:space="0" w:color="auto"/>
      </w:divBdr>
      <w:divsChild>
        <w:div w:id="1069814633">
          <w:marLeft w:val="547"/>
          <w:marRight w:val="0"/>
          <w:marTop w:val="115"/>
          <w:marBottom w:val="0"/>
          <w:divBdr>
            <w:top w:val="none" w:sz="0" w:space="0" w:color="auto"/>
            <w:left w:val="none" w:sz="0" w:space="0" w:color="auto"/>
            <w:bottom w:val="none" w:sz="0" w:space="0" w:color="auto"/>
            <w:right w:val="none" w:sz="0" w:space="0" w:color="auto"/>
          </w:divBdr>
        </w:div>
        <w:div w:id="614025553">
          <w:marLeft w:val="1166"/>
          <w:marRight w:val="0"/>
          <w:marTop w:val="106"/>
          <w:marBottom w:val="0"/>
          <w:divBdr>
            <w:top w:val="none" w:sz="0" w:space="0" w:color="auto"/>
            <w:left w:val="none" w:sz="0" w:space="0" w:color="auto"/>
            <w:bottom w:val="none" w:sz="0" w:space="0" w:color="auto"/>
            <w:right w:val="none" w:sz="0" w:space="0" w:color="auto"/>
          </w:divBdr>
        </w:div>
        <w:div w:id="1042562422">
          <w:marLeft w:val="1166"/>
          <w:marRight w:val="0"/>
          <w:marTop w:val="106"/>
          <w:marBottom w:val="0"/>
          <w:divBdr>
            <w:top w:val="none" w:sz="0" w:space="0" w:color="auto"/>
            <w:left w:val="none" w:sz="0" w:space="0" w:color="auto"/>
            <w:bottom w:val="none" w:sz="0" w:space="0" w:color="auto"/>
            <w:right w:val="none" w:sz="0" w:space="0" w:color="auto"/>
          </w:divBdr>
        </w:div>
        <w:div w:id="1740056569">
          <w:marLeft w:val="1166"/>
          <w:marRight w:val="0"/>
          <w:marTop w:val="106"/>
          <w:marBottom w:val="0"/>
          <w:divBdr>
            <w:top w:val="none" w:sz="0" w:space="0" w:color="auto"/>
            <w:left w:val="none" w:sz="0" w:space="0" w:color="auto"/>
            <w:bottom w:val="none" w:sz="0" w:space="0" w:color="auto"/>
            <w:right w:val="none" w:sz="0" w:space="0" w:color="auto"/>
          </w:divBdr>
        </w:div>
      </w:divsChild>
    </w:div>
    <w:div w:id="499001996">
      <w:bodyDiv w:val="1"/>
      <w:marLeft w:val="0"/>
      <w:marRight w:val="0"/>
      <w:marTop w:val="0"/>
      <w:marBottom w:val="0"/>
      <w:divBdr>
        <w:top w:val="none" w:sz="0" w:space="0" w:color="auto"/>
        <w:left w:val="none" w:sz="0" w:space="0" w:color="auto"/>
        <w:bottom w:val="none" w:sz="0" w:space="0" w:color="auto"/>
        <w:right w:val="none" w:sz="0" w:space="0" w:color="auto"/>
      </w:divBdr>
      <w:divsChild>
        <w:div w:id="1439325868">
          <w:marLeft w:val="346"/>
          <w:marRight w:val="0"/>
          <w:marTop w:val="360"/>
          <w:marBottom w:val="0"/>
          <w:divBdr>
            <w:top w:val="none" w:sz="0" w:space="0" w:color="auto"/>
            <w:left w:val="none" w:sz="0" w:space="0" w:color="auto"/>
            <w:bottom w:val="none" w:sz="0" w:space="0" w:color="auto"/>
            <w:right w:val="none" w:sz="0" w:space="0" w:color="auto"/>
          </w:divBdr>
        </w:div>
        <w:div w:id="33703103">
          <w:marLeft w:val="346"/>
          <w:marRight w:val="0"/>
          <w:marTop w:val="360"/>
          <w:marBottom w:val="0"/>
          <w:divBdr>
            <w:top w:val="none" w:sz="0" w:space="0" w:color="auto"/>
            <w:left w:val="none" w:sz="0" w:space="0" w:color="auto"/>
            <w:bottom w:val="none" w:sz="0" w:space="0" w:color="auto"/>
            <w:right w:val="none" w:sz="0" w:space="0" w:color="auto"/>
          </w:divBdr>
        </w:div>
        <w:div w:id="1577977063">
          <w:marLeft w:val="346"/>
          <w:marRight w:val="0"/>
          <w:marTop w:val="360"/>
          <w:marBottom w:val="0"/>
          <w:divBdr>
            <w:top w:val="none" w:sz="0" w:space="0" w:color="auto"/>
            <w:left w:val="none" w:sz="0" w:space="0" w:color="auto"/>
            <w:bottom w:val="none" w:sz="0" w:space="0" w:color="auto"/>
            <w:right w:val="none" w:sz="0" w:space="0" w:color="auto"/>
          </w:divBdr>
        </w:div>
      </w:divsChild>
    </w:div>
    <w:div w:id="553275008">
      <w:bodyDiv w:val="1"/>
      <w:marLeft w:val="0"/>
      <w:marRight w:val="0"/>
      <w:marTop w:val="0"/>
      <w:marBottom w:val="0"/>
      <w:divBdr>
        <w:top w:val="none" w:sz="0" w:space="0" w:color="auto"/>
        <w:left w:val="none" w:sz="0" w:space="0" w:color="auto"/>
        <w:bottom w:val="none" w:sz="0" w:space="0" w:color="auto"/>
        <w:right w:val="none" w:sz="0" w:space="0" w:color="auto"/>
      </w:divBdr>
      <w:divsChild>
        <w:div w:id="266232583">
          <w:marLeft w:val="547"/>
          <w:marRight w:val="0"/>
          <w:marTop w:val="154"/>
          <w:marBottom w:val="0"/>
          <w:divBdr>
            <w:top w:val="none" w:sz="0" w:space="0" w:color="auto"/>
            <w:left w:val="none" w:sz="0" w:space="0" w:color="auto"/>
            <w:bottom w:val="none" w:sz="0" w:space="0" w:color="auto"/>
            <w:right w:val="none" w:sz="0" w:space="0" w:color="auto"/>
          </w:divBdr>
        </w:div>
        <w:div w:id="985357236">
          <w:marLeft w:val="547"/>
          <w:marRight w:val="0"/>
          <w:marTop w:val="154"/>
          <w:marBottom w:val="0"/>
          <w:divBdr>
            <w:top w:val="none" w:sz="0" w:space="0" w:color="auto"/>
            <w:left w:val="none" w:sz="0" w:space="0" w:color="auto"/>
            <w:bottom w:val="none" w:sz="0" w:space="0" w:color="auto"/>
            <w:right w:val="none" w:sz="0" w:space="0" w:color="auto"/>
          </w:divBdr>
        </w:div>
        <w:div w:id="553782760">
          <w:marLeft w:val="547"/>
          <w:marRight w:val="0"/>
          <w:marTop w:val="154"/>
          <w:marBottom w:val="0"/>
          <w:divBdr>
            <w:top w:val="none" w:sz="0" w:space="0" w:color="auto"/>
            <w:left w:val="none" w:sz="0" w:space="0" w:color="auto"/>
            <w:bottom w:val="none" w:sz="0" w:space="0" w:color="auto"/>
            <w:right w:val="none" w:sz="0" w:space="0" w:color="auto"/>
          </w:divBdr>
        </w:div>
        <w:div w:id="2110006178">
          <w:marLeft w:val="547"/>
          <w:marRight w:val="0"/>
          <w:marTop w:val="154"/>
          <w:marBottom w:val="0"/>
          <w:divBdr>
            <w:top w:val="none" w:sz="0" w:space="0" w:color="auto"/>
            <w:left w:val="none" w:sz="0" w:space="0" w:color="auto"/>
            <w:bottom w:val="none" w:sz="0" w:space="0" w:color="auto"/>
            <w:right w:val="none" w:sz="0" w:space="0" w:color="auto"/>
          </w:divBdr>
        </w:div>
      </w:divsChild>
    </w:div>
    <w:div w:id="629046800">
      <w:bodyDiv w:val="1"/>
      <w:marLeft w:val="0"/>
      <w:marRight w:val="0"/>
      <w:marTop w:val="0"/>
      <w:marBottom w:val="0"/>
      <w:divBdr>
        <w:top w:val="none" w:sz="0" w:space="0" w:color="auto"/>
        <w:left w:val="none" w:sz="0" w:space="0" w:color="auto"/>
        <w:bottom w:val="none" w:sz="0" w:space="0" w:color="auto"/>
        <w:right w:val="none" w:sz="0" w:space="0" w:color="auto"/>
      </w:divBdr>
      <w:divsChild>
        <w:div w:id="922105274">
          <w:marLeft w:val="835"/>
          <w:marRight w:val="0"/>
          <w:marTop w:val="125"/>
          <w:marBottom w:val="0"/>
          <w:divBdr>
            <w:top w:val="none" w:sz="0" w:space="0" w:color="auto"/>
            <w:left w:val="none" w:sz="0" w:space="0" w:color="auto"/>
            <w:bottom w:val="none" w:sz="0" w:space="0" w:color="auto"/>
            <w:right w:val="none" w:sz="0" w:space="0" w:color="auto"/>
          </w:divBdr>
        </w:div>
        <w:div w:id="1252465184">
          <w:marLeft w:val="1440"/>
          <w:marRight w:val="0"/>
          <w:marTop w:val="125"/>
          <w:marBottom w:val="0"/>
          <w:divBdr>
            <w:top w:val="none" w:sz="0" w:space="0" w:color="auto"/>
            <w:left w:val="none" w:sz="0" w:space="0" w:color="auto"/>
            <w:bottom w:val="none" w:sz="0" w:space="0" w:color="auto"/>
            <w:right w:val="none" w:sz="0" w:space="0" w:color="auto"/>
          </w:divBdr>
        </w:div>
        <w:div w:id="1551919756">
          <w:marLeft w:val="1440"/>
          <w:marRight w:val="0"/>
          <w:marTop w:val="125"/>
          <w:marBottom w:val="0"/>
          <w:divBdr>
            <w:top w:val="none" w:sz="0" w:space="0" w:color="auto"/>
            <w:left w:val="none" w:sz="0" w:space="0" w:color="auto"/>
            <w:bottom w:val="none" w:sz="0" w:space="0" w:color="auto"/>
            <w:right w:val="none" w:sz="0" w:space="0" w:color="auto"/>
          </w:divBdr>
        </w:div>
      </w:divsChild>
    </w:div>
    <w:div w:id="648051206">
      <w:bodyDiv w:val="1"/>
      <w:marLeft w:val="0"/>
      <w:marRight w:val="0"/>
      <w:marTop w:val="0"/>
      <w:marBottom w:val="0"/>
      <w:divBdr>
        <w:top w:val="none" w:sz="0" w:space="0" w:color="auto"/>
        <w:left w:val="none" w:sz="0" w:space="0" w:color="auto"/>
        <w:bottom w:val="none" w:sz="0" w:space="0" w:color="auto"/>
        <w:right w:val="none" w:sz="0" w:space="0" w:color="auto"/>
      </w:divBdr>
      <w:divsChild>
        <w:div w:id="247933930">
          <w:marLeft w:val="547"/>
          <w:marRight w:val="0"/>
          <w:marTop w:val="125"/>
          <w:marBottom w:val="0"/>
          <w:divBdr>
            <w:top w:val="none" w:sz="0" w:space="0" w:color="auto"/>
            <w:left w:val="none" w:sz="0" w:space="0" w:color="auto"/>
            <w:bottom w:val="none" w:sz="0" w:space="0" w:color="auto"/>
            <w:right w:val="none" w:sz="0" w:space="0" w:color="auto"/>
          </w:divBdr>
        </w:div>
        <w:div w:id="961687757">
          <w:marLeft w:val="1166"/>
          <w:marRight w:val="0"/>
          <w:marTop w:val="125"/>
          <w:marBottom w:val="0"/>
          <w:divBdr>
            <w:top w:val="none" w:sz="0" w:space="0" w:color="auto"/>
            <w:left w:val="none" w:sz="0" w:space="0" w:color="auto"/>
            <w:bottom w:val="none" w:sz="0" w:space="0" w:color="auto"/>
            <w:right w:val="none" w:sz="0" w:space="0" w:color="auto"/>
          </w:divBdr>
        </w:div>
        <w:div w:id="1019964250">
          <w:marLeft w:val="547"/>
          <w:marRight w:val="0"/>
          <w:marTop w:val="125"/>
          <w:marBottom w:val="0"/>
          <w:divBdr>
            <w:top w:val="none" w:sz="0" w:space="0" w:color="auto"/>
            <w:left w:val="none" w:sz="0" w:space="0" w:color="auto"/>
            <w:bottom w:val="none" w:sz="0" w:space="0" w:color="auto"/>
            <w:right w:val="none" w:sz="0" w:space="0" w:color="auto"/>
          </w:divBdr>
        </w:div>
        <w:div w:id="261766980">
          <w:marLeft w:val="1166"/>
          <w:marRight w:val="0"/>
          <w:marTop w:val="125"/>
          <w:marBottom w:val="0"/>
          <w:divBdr>
            <w:top w:val="none" w:sz="0" w:space="0" w:color="auto"/>
            <w:left w:val="none" w:sz="0" w:space="0" w:color="auto"/>
            <w:bottom w:val="none" w:sz="0" w:space="0" w:color="auto"/>
            <w:right w:val="none" w:sz="0" w:space="0" w:color="auto"/>
          </w:divBdr>
        </w:div>
      </w:divsChild>
    </w:div>
    <w:div w:id="666205780">
      <w:bodyDiv w:val="1"/>
      <w:marLeft w:val="0"/>
      <w:marRight w:val="0"/>
      <w:marTop w:val="0"/>
      <w:marBottom w:val="0"/>
      <w:divBdr>
        <w:top w:val="none" w:sz="0" w:space="0" w:color="auto"/>
        <w:left w:val="none" w:sz="0" w:space="0" w:color="auto"/>
        <w:bottom w:val="none" w:sz="0" w:space="0" w:color="auto"/>
        <w:right w:val="none" w:sz="0" w:space="0" w:color="auto"/>
      </w:divBdr>
      <w:divsChild>
        <w:div w:id="2010785949">
          <w:marLeft w:val="547"/>
          <w:marRight w:val="0"/>
          <w:marTop w:val="154"/>
          <w:marBottom w:val="0"/>
          <w:divBdr>
            <w:top w:val="none" w:sz="0" w:space="0" w:color="auto"/>
            <w:left w:val="none" w:sz="0" w:space="0" w:color="auto"/>
            <w:bottom w:val="none" w:sz="0" w:space="0" w:color="auto"/>
            <w:right w:val="none" w:sz="0" w:space="0" w:color="auto"/>
          </w:divBdr>
        </w:div>
      </w:divsChild>
    </w:div>
    <w:div w:id="754206881">
      <w:bodyDiv w:val="1"/>
      <w:marLeft w:val="0"/>
      <w:marRight w:val="0"/>
      <w:marTop w:val="0"/>
      <w:marBottom w:val="0"/>
      <w:divBdr>
        <w:top w:val="none" w:sz="0" w:space="0" w:color="auto"/>
        <w:left w:val="none" w:sz="0" w:space="0" w:color="auto"/>
        <w:bottom w:val="none" w:sz="0" w:space="0" w:color="auto"/>
        <w:right w:val="none" w:sz="0" w:space="0" w:color="auto"/>
      </w:divBdr>
      <w:divsChild>
        <w:div w:id="709036622">
          <w:marLeft w:val="547"/>
          <w:marRight w:val="0"/>
          <w:marTop w:val="154"/>
          <w:marBottom w:val="0"/>
          <w:divBdr>
            <w:top w:val="none" w:sz="0" w:space="0" w:color="auto"/>
            <w:left w:val="none" w:sz="0" w:space="0" w:color="auto"/>
            <w:bottom w:val="none" w:sz="0" w:space="0" w:color="auto"/>
            <w:right w:val="none" w:sz="0" w:space="0" w:color="auto"/>
          </w:divBdr>
        </w:div>
        <w:div w:id="1407457915">
          <w:marLeft w:val="1166"/>
          <w:marRight w:val="0"/>
          <w:marTop w:val="134"/>
          <w:marBottom w:val="0"/>
          <w:divBdr>
            <w:top w:val="none" w:sz="0" w:space="0" w:color="auto"/>
            <w:left w:val="none" w:sz="0" w:space="0" w:color="auto"/>
            <w:bottom w:val="none" w:sz="0" w:space="0" w:color="auto"/>
            <w:right w:val="none" w:sz="0" w:space="0" w:color="auto"/>
          </w:divBdr>
        </w:div>
        <w:div w:id="1839493612">
          <w:marLeft w:val="1166"/>
          <w:marRight w:val="0"/>
          <w:marTop w:val="134"/>
          <w:marBottom w:val="0"/>
          <w:divBdr>
            <w:top w:val="none" w:sz="0" w:space="0" w:color="auto"/>
            <w:left w:val="none" w:sz="0" w:space="0" w:color="auto"/>
            <w:bottom w:val="none" w:sz="0" w:space="0" w:color="auto"/>
            <w:right w:val="none" w:sz="0" w:space="0" w:color="auto"/>
          </w:divBdr>
        </w:div>
        <w:div w:id="323048452">
          <w:marLeft w:val="1166"/>
          <w:marRight w:val="0"/>
          <w:marTop w:val="134"/>
          <w:marBottom w:val="0"/>
          <w:divBdr>
            <w:top w:val="none" w:sz="0" w:space="0" w:color="auto"/>
            <w:left w:val="none" w:sz="0" w:space="0" w:color="auto"/>
            <w:bottom w:val="none" w:sz="0" w:space="0" w:color="auto"/>
            <w:right w:val="none" w:sz="0" w:space="0" w:color="auto"/>
          </w:divBdr>
        </w:div>
        <w:div w:id="1247612506">
          <w:marLeft w:val="1166"/>
          <w:marRight w:val="0"/>
          <w:marTop w:val="134"/>
          <w:marBottom w:val="0"/>
          <w:divBdr>
            <w:top w:val="none" w:sz="0" w:space="0" w:color="auto"/>
            <w:left w:val="none" w:sz="0" w:space="0" w:color="auto"/>
            <w:bottom w:val="none" w:sz="0" w:space="0" w:color="auto"/>
            <w:right w:val="none" w:sz="0" w:space="0" w:color="auto"/>
          </w:divBdr>
        </w:div>
      </w:divsChild>
    </w:div>
    <w:div w:id="767119035">
      <w:bodyDiv w:val="1"/>
      <w:marLeft w:val="0"/>
      <w:marRight w:val="0"/>
      <w:marTop w:val="0"/>
      <w:marBottom w:val="0"/>
      <w:divBdr>
        <w:top w:val="none" w:sz="0" w:space="0" w:color="auto"/>
        <w:left w:val="none" w:sz="0" w:space="0" w:color="auto"/>
        <w:bottom w:val="none" w:sz="0" w:space="0" w:color="auto"/>
        <w:right w:val="none" w:sz="0" w:space="0" w:color="auto"/>
      </w:divBdr>
      <w:divsChild>
        <w:div w:id="2046323823">
          <w:marLeft w:val="547"/>
          <w:marRight w:val="0"/>
          <w:marTop w:val="154"/>
          <w:marBottom w:val="0"/>
          <w:divBdr>
            <w:top w:val="none" w:sz="0" w:space="0" w:color="auto"/>
            <w:left w:val="none" w:sz="0" w:space="0" w:color="auto"/>
            <w:bottom w:val="none" w:sz="0" w:space="0" w:color="auto"/>
            <w:right w:val="none" w:sz="0" w:space="0" w:color="auto"/>
          </w:divBdr>
        </w:div>
        <w:div w:id="97526951">
          <w:marLeft w:val="1166"/>
          <w:marRight w:val="0"/>
          <w:marTop w:val="134"/>
          <w:marBottom w:val="0"/>
          <w:divBdr>
            <w:top w:val="none" w:sz="0" w:space="0" w:color="auto"/>
            <w:left w:val="none" w:sz="0" w:space="0" w:color="auto"/>
            <w:bottom w:val="none" w:sz="0" w:space="0" w:color="auto"/>
            <w:right w:val="none" w:sz="0" w:space="0" w:color="auto"/>
          </w:divBdr>
        </w:div>
        <w:div w:id="712996912">
          <w:marLeft w:val="1166"/>
          <w:marRight w:val="0"/>
          <w:marTop w:val="134"/>
          <w:marBottom w:val="0"/>
          <w:divBdr>
            <w:top w:val="none" w:sz="0" w:space="0" w:color="auto"/>
            <w:left w:val="none" w:sz="0" w:space="0" w:color="auto"/>
            <w:bottom w:val="none" w:sz="0" w:space="0" w:color="auto"/>
            <w:right w:val="none" w:sz="0" w:space="0" w:color="auto"/>
          </w:divBdr>
        </w:div>
        <w:div w:id="128936622">
          <w:marLeft w:val="547"/>
          <w:marRight w:val="0"/>
          <w:marTop w:val="154"/>
          <w:marBottom w:val="0"/>
          <w:divBdr>
            <w:top w:val="none" w:sz="0" w:space="0" w:color="auto"/>
            <w:left w:val="none" w:sz="0" w:space="0" w:color="auto"/>
            <w:bottom w:val="none" w:sz="0" w:space="0" w:color="auto"/>
            <w:right w:val="none" w:sz="0" w:space="0" w:color="auto"/>
          </w:divBdr>
        </w:div>
        <w:div w:id="824665807">
          <w:marLeft w:val="1166"/>
          <w:marRight w:val="0"/>
          <w:marTop w:val="134"/>
          <w:marBottom w:val="0"/>
          <w:divBdr>
            <w:top w:val="none" w:sz="0" w:space="0" w:color="auto"/>
            <w:left w:val="none" w:sz="0" w:space="0" w:color="auto"/>
            <w:bottom w:val="none" w:sz="0" w:space="0" w:color="auto"/>
            <w:right w:val="none" w:sz="0" w:space="0" w:color="auto"/>
          </w:divBdr>
        </w:div>
        <w:div w:id="759646634">
          <w:marLeft w:val="1166"/>
          <w:marRight w:val="0"/>
          <w:marTop w:val="134"/>
          <w:marBottom w:val="0"/>
          <w:divBdr>
            <w:top w:val="none" w:sz="0" w:space="0" w:color="auto"/>
            <w:left w:val="none" w:sz="0" w:space="0" w:color="auto"/>
            <w:bottom w:val="none" w:sz="0" w:space="0" w:color="auto"/>
            <w:right w:val="none" w:sz="0" w:space="0" w:color="auto"/>
          </w:divBdr>
        </w:div>
      </w:divsChild>
    </w:div>
    <w:div w:id="770126146">
      <w:bodyDiv w:val="1"/>
      <w:marLeft w:val="0"/>
      <w:marRight w:val="0"/>
      <w:marTop w:val="0"/>
      <w:marBottom w:val="0"/>
      <w:divBdr>
        <w:top w:val="none" w:sz="0" w:space="0" w:color="auto"/>
        <w:left w:val="none" w:sz="0" w:space="0" w:color="auto"/>
        <w:bottom w:val="none" w:sz="0" w:space="0" w:color="auto"/>
        <w:right w:val="none" w:sz="0" w:space="0" w:color="auto"/>
      </w:divBdr>
      <w:divsChild>
        <w:div w:id="1629121707">
          <w:marLeft w:val="1166"/>
          <w:marRight w:val="0"/>
          <w:marTop w:val="134"/>
          <w:marBottom w:val="0"/>
          <w:divBdr>
            <w:top w:val="none" w:sz="0" w:space="0" w:color="auto"/>
            <w:left w:val="none" w:sz="0" w:space="0" w:color="auto"/>
            <w:bottom w:val="none" w:sz="0" w:space="0" w:color="auto"/>
            <w:right w:val="none" w:sz="0" w:space="0" w:color="auto"/>
          </w:divBdr>
        </w:div>
        <w:div w:id="2040734698">
          <w:marLeft w:val="1800"/>
          <w:marRight w:val="0"/>
          <w:marTop w:val="115"/>
          <w:marBottom w:val="0"/>
          <w:divBdr>
            <w:top w:val="none" w:sz="0" w:space="0" w:color="auto"/>
            <w:left w:val="none" w:sz="0" w:space="0" w:color="auto"/>
            <w:bottom w:val="none" w:sz="0" w:space="0" w:color="auto"/>
            <w:right w:val="none" w:sz="0" w:space="0" w:color="auto"/>
          </w:divBdr>
        </w:div>
        <w:div w:id="1353871935">
          <w:marLeft w:val="1800"/>
          <w:marRight w:val="0"/>
          <w:marTop w:val="115"/>
          <w:marBottom w:val="0"/>
          <w:divBdr>
            <w:top w:val="none" w:sz="0" w:space="0" w:color="auto"/>
            <w:left w:val="none" w:sz="0" w:space="0" w:color="auto"/>
            <w:bottom w:val="none" w:sz="0" w:space="0" w:color="auto"/>
            <w:right w:val="none" w:sz="0" w:space="0" w:color="auto"/>
          </w:divBdr>
        </w:div>
        <w:div w:id="2025672359">
          <w:marLeft w:val="1166"/>
          <w:marRight w:val="0"/>
          <w:marTop w:val="134"/>
          <w:marBottom w:val="0"/>
          <w:divBdr>
            <w:top w:val="none" w:sz="0" w:space="0" w:color="auto"/>
            <w:left w:val="none" w:sz="0" w:space="0" w:color="auto"/>
            <w:bottom w:val="none" w:sz="0" w:space="0" w:color="auto"/>
            <w:right w:val="none" w:sz="0" w:space="0" w:color="auto"/>
          </w:divBdr>
        </w:div>
        <w:div w:id="49501758">
          <w:marLeft w:val="1800"/>
          <w:marRight w:val="0"/>
          <w:marTop w:val="115"/>
          <w:marBottom w:val="0"/>
          <w:divBdr>
            <w:top w:val="none" w:sz="0" w:space="0" w:color="auto"/>
            <w:left w:val="none" w:sz="0" w:space="0" w:color="auto"/>
            <w:bottom w:val="none" w:sz="0" w:space="0" w:color="auto"/>
            <w:right w:val="none" w:sz="0" w:space="0" w:color="auto"/>
          </w:divBdr>
        </w:div>
        <w:div w:id="497379870">
          <w:marLeft w:val="1800"/>
          <w:marRight w:val="0"/>
          <w:marTop w:val="115"/>
          <w:marBottom w:val="0"/>
          <w:divBdr>
            <w:top w:val="none" w:sz="0" w:space="0" w:color="auto"/>
            <w:left w:val="none" w:sz="0" w:space="0" w:color="auto"/>
            <w:bottom w:val="none" w:sz="0" w:space="0" w:color="auto"/>
            <w:right w:val="none" w:sz="0" w:space="0" w:color="auto"/>
          </w:divBdr>
        </w:div>
      </w:divsChild>
    </w:div>
    <w:div w:id="792747524">
      <w:bodyDiv w:val="1"/>
      <w:marLeft w:val="0"/>
      <w:marRight w:val="0"/>
      <w:marTop w:val="0"/>
      <w:marBottom w:val="0"/>
      <w:divBdr>
        <w:top w:val="none" w:sz="0" w:space="0" w:color="auto"/>
        <w:left w:val="none" w:sz="0" w:space="0" w:color="auto"/>
        <w:bottom w:val="none" w:sz="0" w:space="0" w:color="auto"/>
        <w:right w:val="none" w:sz="0" w:space="0" w:color="auto"/>
      </w:divBdr>
      <w:divsChild>
        <w:div w:id="951520867">
          <w:marLeft w:val="547"/>
          <w:marRight w:val="0"/>
          <w:marTop w:val="154"/>
          <w:marBottom w:val="0"/>
          <w:divBdr>
            <w:top w:val="none" w:sz="0" w:space="0" w:color="auto"/>
            <w:left w:val="none" w:sz="0" w:space="0" w:color="auto"/>
            <w:bottom w:val="none" w:sz="0" w:space="0" w:color="auto"/>
            <w:right w:val="none" w:sz="0" w:space="0" w:color="auto"/>
          </w:divBdr>
        </w:div>
        <w:div w:id="1985304934">
          <w:marLeft w:val="547"/>
          <w:marRight w:val="0"/>
          <w:marTop w:val="154"/>
          <w:marBottom w:val="0"/>
          <w:divBdr>
            <w:top w:val="none" w:sz="0" w:space="0" w:color="auto"/>
            <w:left w:val="none" w:sz="0" w:space="0" w:color="auto"/>
            <w:bottom w:val="none" w:sz="0" w:space="0" w:color="auto"/>
            <w:right w:val="none" w:sz="0" w:space="0" w:color="auto"/>
          </w:divBdr>
        </w:div>
      </w:divsChild>
    </w:div>
    <w:div w:id="875192481">
      <w:bodyDiv w:val="1"/>
      <w:marLeft w:val="0"/>
      <w:marRight w:val="0"/>
      <w:marTop w:val="0"/>
      <w:marBottom w:val="0"/>
      <w:divBdr>
        <w:top w:val="none" w:sz="0" w:space="0" w:color="auto"/>
        <w:left w:val="none" w:sz="0" w:space="0" w:color="auto"/>
        <w:bottom w:val="none" w:sz="0" w:space="0" w:color="auto"/>
        <w:right w:val="none" w:sz="0" w:space="0" w:color="auto"/>
      </w:divBdr>
      <w:divsChild>
        <w:div w:id="412507030">
          <w:marLeft w:val="547"/>
          <w:marRight w:val="0"/>
          <w:marTop w:val="154"/>
          <w:marBottom w:val="0"/>
          <w:divBdr>
            <w:top w:val="none" w:sz="0" w:space="0" w:color="auto"/>
            <w:left w:val="none" w:sz="0" w:space="0" w:color="auto"/>
            <w:bottom w:val="none" w:sz="0" w:space="0" w:color="auto"/>
            <w:right w:val="none" w:sz="0" w:space="0" w:color="auto"/>
          </w:divBdr>
        </w:div>
      </w:divsChild>
    </w:div>
    <w:div w:id="894583880">
      <w:bodyDiv w:val="1"/>
      <w:marLeft w:val="0"/>
      <w:marRight w:val="0"/>
      <w:marTop w:val="0"/>
      <w:marBottom w:val="0"/>
      <w:divBdr>
        <w:top w:val="none" w:sz="0" w:space="0" w:color="auto"/>
        <w:left w:val="none" w:sz="0" w:space="0" w:color="auto"/>
        <w:bottom w:val="none" w:sz="0" w:space="0" w:color="auto"/>
        <w:right w:val="none" w:sz="0" w:space="0" w:color="auto"/>
      </w:divBdr>
      <w:divsChild>
        <w:div w:id="800458727">
          <w:marLeft w:val="547"/>
          <w:marRight w:val="0"/>
          <w:marTop w:val="154"/>
          <w:marBottom w:val="0"/>
          <w:divBdr>
            <w:top w:val="none" w:sz="0" w:space="0" w:color="auto"/>
            <w:left w:val="none" w:sz="0" w:space="0" w:color="auto"/>
            <w:bottom w:val="none" w:sz="0" w:space="0" w:color="auto"/>
            <w:right w:val="none" w:sz="0" w:space="0" w:color="auto"/>
          </w:divBdr>
        </w:div>
      </w:divsChild>
    </w:div>
    <w:div w:id="941767305">
      <w:bodyDiv w:val="1"/>
      <w:marLeft w:val="0"/>
      <w:marRight w:val="0"/>
      <w:marTop w:val="0"/>
      <w:marBottom w:val="0"/>
      <w:divBdr>
        <w:top w:val="none" w:sz="0" w:space="0" w:color="auto"/>
        <w:left w:val="none" w:sz="0" w:space="0" w:color="auto"/>
        <w:bottom w:val="none" w:sz="0" w:space="0" w:color="auto"/>
        <w:right w:val="none" w:sz="0" w:space="0" w:color="auto"/>
      </w:divBdr>
      <w:divsChild>
        <w:div w:id="708381400">
          <w:marLeft w:val="547"/>
          <w:marRight w:val="0"/>
          <w:marTop w:val="154"/>
          <w:marBottom w:val="0"/>
          <w:divBdr>
            <w:top w:val="none" w:sz="0" w:space="0" w:color="auto"/>
            <w:left w:val="none" w:sz="0" w:space="0" w:color="auto"/>
            <w:bottom w:val="none" w:sz="0" w:space="0" w:color="auto"/>
            <w:right w:val="none" w:sz="0" w:space="0" w:color="auto"/>
          </w:divBdr>
        </w:div>
        <w:div w:id="225722124">
          <w:marLeft w:val="1166"/>
          <w:marRight w:val="0"/>
          <w:marTop w:val="134"/>
          <w:marBottom w:val="0"/>
          <w:divBdr>
            <w:top w:val="none" w:sz="0" w:space="0" w:color="auto"/>
            <w:left w:val="none" w:sz="0" w:space="0" w:color="auto"/>
            <w:bottom w:val="none" w:sz="0" w:space="0" w:color="auto"/>
            <w:right w:val="none" w:sz="0" w:space="0" w:color="auto"/>
          </w:divBdr>
        </w:div>
      </w:divsChild>
    </w:div>
    <w:div w:id="1000155381">
      <w:bodyDiv w:val="1"/>
      <w:marLeft w:val="0"/>
      <w:marRight w:val="0"/>
      <w:marTop w:val="0"/>
      <w:marBottom w:val="0"/>
      <w:divBdr>
        <w:top w:val="none" w:sz="0" w:space="0" w:color="auto"/>
        <w:left w:val="none" w:sz="0" w:space="0" w:color="auto"/>
        <w:bottom w:val="none" w:sz="0" w:space="0" w:color="auto"/>
        <w:right w:val="none" w:sz="0" w:space="0" w:color="auto"/>
      </w:divBdr>
      <w:divsChild>
        <w:div w:id="1111895820">
          <w:marLeft w:val="0"/>
          <w:marRight w:val="0"/>
          <w:marTop w:val="134"/>
          <w:marBottom w:val="0"/>
          <w:divBdr>
            <w:top w:val="none" w:sz="0" w:space="0" w:color="auto"/>
            <w:left w:val="none" w:sz="0" w:space="0" w:color="auto"/>
            <w:bottom w:val="none" w:sz="0" w:space="0" w:color="auto"/>
            <w:right w:val="none" w:sz="0" w:space="0" w:color="auto"/>
          </w:divBdr>
        </w:div>
        <w:div w:id="1867911390">
          <w:marLeft w:val="0"/>
          <w:marRight w:val="0"/>
          <w:marTop w:val="134"/>
          <w:marBottom w:val="0"/>
          <w:divBdr>
            <w:top w:val="none" w:sz="0" w:space="0" w:color="auto"/>
            <w:left w:val="none" w:sz="0" w:space="0" w:color="auto"/>
            <w:bottom w:val="none" w:sz="0" w:space="0" w:color="auto"/>
            <w:right w:val="none" w:sz="0" w:space="0" w:color="auto"/>
          </w:divBdr>
        </w:div>
        <w:div w:id="365449156">
          <w:marLeft w:val="0"/>
          <w:marRight w:val="0"/>
          <w:marTop w:val="134"/>
          <w:marBottom w:val="0"/>
          <w:divBdr>
            <w:top w:val="none" w:sz="0" w:space="0" w:color="auto"/>
            <w:left w:val="none" w:sz="0" w:space="0" w:color="auto"/>
            <w:bottom w:val="none" w:sz="0" w:space="0" w:color="auto"/>
            <w:right w:val="none" w:sz="0" w:space="0" w:color="auto"/>
          </w:divBdr>
        </w:div>
      </w:divsChild>
    </w:div>
    <w:div w:id="1003628049">
      <w:bodyDiv w:val="1"/>
      <w:marLeft w:val="0"/>
      <w:marRight w:val="0"/>
      <w:marTop w:val="0"/>
      <w:marBottom w:val="0"/>
      <w:divBdr>
        <w:top w:val="none" w:sz="0" w:space="0" w:color="auto"/>
        <w:left w:val="none" w:sz="0" w:space="0" w:color="auto"/>
        <w:bottom w:val="none" w:sz="0" w:space="0" w:color="auto"/>
        <w:right w:val="none" w:sz="0" w:space="0" w:color="auto"/>
      </w:divBdr>
      <w:divsChild>
        <w:div w:id="504563745">
          <w:marLeft w:val="547"/>
          <w:marRight w:val="0"/>
          <w:marTop w:val="154"/>
          <w:marBottom w:val="0"/>
          <w:divBdr>
            <w:top w:val="none" w:sz="0" w:space="0" w:color="auto"/>
            <w:left w:val="none" w:sz="0" w:space="0" w:color="auto"/>
            <w:bottom w:val="none" w:sz="0" w:space="0" w:color="auto"/>
            <w:right w:val="none" w:sz="0" w:space="0" w:color="auto"/>
          </w:divBdr>
        </w:div>
        <w:div w:id="1860241422">
          <w:marLeft w:val="1166"/>
          <w:marRight w:val="0"/>
          <w:marTop w:val="134"/>
          <w:marBottom w:val="0"/>
          <w:divBdr>
            <w:top w:val="none" w:sz="0" w:space="0" w:color="auto"/>
            <w:left w:val="none" w:sz="0" w:space="0" w:color="auto"/>
            <w:bottom w:val="none" w:sz="0" w:space="0" w:color="auto"/>
            <w:right w:val="none" w:sz="0" w:space="0" w:color="auto"/>
          </w:divBdr>
        </w:div>
        <w:div w:id="495268412">
          <w:marLeft w:val="1166"/>
          <w:marRight w:val="0"/>
          <w:marTop w:val="134"/>
          <w:marBottom w:val="0"/>
          <w:divBdr>
            <w:top w:val="none" w:sz="0" w:space="0" w:color="auto"/>
            <w:left w:val="none" w:sz="0" w:space="0" w:color="auto"/>
            <w:bottom w:val="none" w:sz="0" w:space="0" w:color="auto"/>
            <w:right w:val="none" w:sz="0" w:space="0" w:color="auto"/>
          </w:divBdr>
        </w:div>
        <w:div w:id="1235241632">
          <w:marLeft w:val="1166"/>
          <w:marRight w:val="0"/>
          <w:marTop w:val="134"/>
          <w:marBottom w:val="0"/>
          <w:divBdr>
            <w:top w:val="none" w:sz="0" w:space="0" w:color="auto"/>
            <w:left w:val="none" w:sz="0" w:space="0" w:color="auto"/>
            <w:bottom w:val="none" w:sz="0" w:space="0" w:color="auto"/>
            <w:right w:val="none" w:sz="0" w:space="0" w:color="auto"/>
          </w:divBdr>
        </w:div>
        <w:div w:id="225993083">
          <w:marLeft w:val="1166"/>
          <w:marRight w:val="0"/>
          <w:marTop w:val="134"/>
          <w:marBottom w:val="0"/>
          <w:divBdr>
            <w:top w:val="none" w:sz="0" w:space="0" w:color="auto"/>
            <w:left w:val="none" w:sz="0" w:space="0" w:color="auto"/>
            <w:bottom w:val="none" w:sz="0" w:space="0" w:color="auto"/>
            <w:right w:val="none" w:sz="0" w:space="0" w:color="auto"/>
          </w:divBdr>
        </w:div>
        <w:div w:id="1222206613">
          <w:marLeft w:val="1166"/>
          <w:marRight w:val="0"/>
          <w:marTop w:val="134"/>
          <w:marBottom w:val="0"/>
          <w:divBdr>
            <w:top w:val="none" w:sz="0" w:space="0" w:color="auto"/>
            <w:left w:val="none" w:sz="0" w:space="0" w:color="auto"/>
            <w:bottom w:val="none" w:sz="0" w:space="0" w:color="auto"/>
            <w:right w:val="none" w:sz="0" w:space="0" w:color="auto"/>
          </w:divBdr>
        </w:div>
      </w:divsChild>
    </w:div>
    <w:div w:id="1038506060">
      <w:bodyDiv w:val="1"/>
      <w:marLeft w:val="0"/>
      <w:marRight w:val="0"/>
      <w:marTop w:val="0"/>
      <w:marBottom w:val="0"/>
      <w:divBdr>
        <w:top w:val="none" w:sz="0" w:space="0" w:color="auto"/>
        <w:left w:val="none" w:sz="0" w:space="0" w:color="auto"/>
        <w:bottom w:val="none" w:sz="0" w:space="0" w:color="auto"/>
        <w:right w:val="none" w:sz="0" w:space="0" w:color="auto"/>
      </w:divBdr>
    </w:div>
    <w:div w:id="1125731616">
      <w:bodyDiv w:val="1"/>
      <w:marLeft w:val="0"/>
      <w:marRight w:val="0"/>
      <w:marTop w:val="0"/>
      <w:marBottom w:val="0"/>
      <w:divBdr>
        <w:top w:val="none" w:sz="0" w:space="0" w:color="auto"/>
        <w:left w:val="none" w:sz="0" w:space="0" w:color="auto"/>
        <w:bottom w:val="none" w:sz="0" w:space="0" w:color="auto"/>
        <w:right w:val="none" w:sz="0" w:space="0" w:color="auto"/>
      </w:divBdr>
      <w:divsChild>
        <w:div w:id="1595166177">
          <w:marLeft w:val="0"/>
          <w:marRight w:val="0"/>
          <w:marTop w:val="134"/>
          <w:marBottom w:val="0"/>
          <w:divBdr>
            <w:top w:val="none" w:sz="0" w:space="0" w:color="auto"/>
            <w:left w:val="none" w:sz="0" w:space="0" w:color="auto"/>
            <w:bottom w:val="none" w:sz="0" w:space="0" w:color="auto"/>
            <w:right w:val="none" w:sz="0" w:space="0" w:color="auto"/>
          </w:divBdr>
        </w:div>
        <w:div w:id="1235703567">
          <w:marLeft w:val="0"/>
          <w:marRight w:val="0"/>
          <w:marTop w:val="134"/>
          <w:marBottom w:val="0"/>
          <w:divBdr>
            <w:top w:val="none" w:sz="0" w:space="0" w:color="auto"/>
            <w:left w:val="none" w:sz="0" w:space="0" w:color="auto"/>
            <w:bottom w:val="none" w:sz="0" w:space="0" w:color="auto"/>
            <w:right w:val="none" w:sz="0" w:space="0" w:color="auto"/>
          </w:divBdr>
        </w:div>
        <w:div w:id="1847329199">
          <w:marLeft w:val="720"/>
          <w:marRight w:val="0"/>
          <w:marTop w:val="134"/>
          <w:marBottom w:val="0"/>
          <w:divBdr>
            <w:top w:val="none" w:sz="0" w:space="0" w:color="auto"/>
            <w:left w:val="none" w:sz="0" w:space="0" w:color="auto"/>
            <w:bottom w:val="none" w:sz="0" w:space="0" w:color="auto"/>
            <w:right w:val="none" w:sz="0" w:space="0" w:color="auto"/>
          </w:divBdr>
        </w:div>
        <w:div w:id="437334405">
          <w:marLeft w:val="720"/>
          <w:marRight w:val="0"/>
          <w:marTop w:val="134"/>
          <w:marBottom w:val="0"/>
          <w:divBdr>
            <w:top w:val="none" w:sz="0" w:space="0" w:color="auto"/>
            <w:left w:val="none" w:sz="0" w:space="0" w:color="auto"/>
            <w:bottom w:val="none" w:sz="0" w:space="0" w:color="auto"/>
            <w:right w:val="none" w:sz="0" w:space="0" w:color="auto"/>
          </w:divBdr>
        </w:div>
      </w:divsChild>
    </w:div>
    <w:div w:id="1179075721">
      <w:bodyDiv w:val="1"/>
      <w:marLeft w:val="0"/>
      <w:marRight w:val="0"/>
      <w:marTop w:val="0"/>
      <w:marBottom w:val="0"/>
      <w:divBdr>
        <w:top w:val="none" w:sz="0" w:space="0" w:color="auto"/>
        <w:left w:val="none" w:sz="0" w:space="0" w:color="auto"/>
        <w:bottom w:val="none" w:sz="0" w:space="0" w:color="auto"/>
        <w:right w:val="none" w:sz="0" w:space="0" w:color="auto"/>
      </w:divBdr>
      <w:divsChild>
        <w:div w:id="1508907665">
          <w:marLeft w:val="547"/>
          <w:marRight w:val="0"/>
          <w:marTop w:val="134"/>
          <w:marBottom w:val="0"/>
          <w:divBdr>
            <w:top w:val="none" w:sz="0" w:space="0" w:color="auto"/>
            <w:left w:val="none" w:sz="0" w:space="0" w:color="auto"/>
            <w:bottom w:val="none" w:sz="0" w:space="0" w:color="auto"/>
            <w:right w:val="none" w:sz="0" w:space="0" w:color="auto"/>
          </w:divBdr>
        </w:div>
        <w:div w:id="699209853">
          <w:marLeft w:val="1166"/>
          <w:marRight w:val="0"/>
          <w:marTop w:val="115"/>
          <w:marBottom w:val="0"/>
          <w:divBdr>
            <w:top w:val="none" w:sz="0" w:space="0" w:color="auto"/>
            <w:left w:val="none" w:sz="0" w:space="0" w:color="auto"/>
            <w:bottom w:val="none" w:sz="0" w:space="0" w:color="auto"/>
            <w:right w:val="none" w:sz="0" w:space="0" w:color="auto"/>
          </w:divBdr>
        </w:div>
        <w:div w:id="312564324">
          <w:marLeft w:val="1166"/>
          <w:marRight w:val="0"/>
          <w:marTop w:val="115"/>
          <w:marBottom w:val="0"/>
          <w:divBdr>
            <w:top w:val="none" w:sz="0" w:space="0" w:color="auto"/>
            <w:left w:val="none" w:sz="0" w:space="0" w:color="auto"/>
            <w:bottom w:val="none" w:sz="0" w:space="0" w:color="auto"/>
            <w:right w:val="none" w:sz="0" w:space="0" w:color="auto"/>
          </w:divBdr>
        </w:div>
        <w:div w:id="1335765559">
          <w:marLeft w:val="547"/>
          <w:marRight w:val="0"/>
          <w:marTop w:val="134"/>
          <w:marBottom w:val="0"/>
          <w:divBdr>
            <w:top w:val="none" w:sz="0" w:space="0" w:color="auto"/>
            <w:left w:val="none" w:sz="0" w:space="0" w:color="auto"/>
            <w:bottom w:val="none" w:sz="0" w:space="0" w:color="auto"/>
            <w:right w:val="none" w:sz="0" w:space="0" w:color="auto"/>
          </w:divBdr>
        </w:div>
        <w:div w:id="433718150">
          <w:marLeft w:val="1166"/>
          <w:marRight w:val="0"/>
          <w:marTop w:val="115"/>
          <w:marBottom w:val="0"/>
          <w:divBdr>
            <w:top w:val="none" w:sz="0" w:space="0" w:color="auto"/>
            <w:left w:val="none" w:sz="0" w:space="0" w:color="auto"/>
            <w:bottom w:val="none" w:sz="0" w:space="0" w:color="auto"/>
            <w:right w:val="none" w:sz="0" w:space="0" w:color="auto"/>
          </w:divBdr>
        </w:div>
        <w:div w:id="978343814">
          <w:marLeft w:val="1166"/>
          <w:marRight w:val="0"/>
          <w:marTop w:val="115"/>
          <w:marBottom w:val="0"/>
          <w:divBdr>
            <w:top w:val="none" w:sz="0" w:space="0" w:color="auto"/>
            <w:left w:val="none" w:sz="0" w:space="0" w:color="auto"/>
            <w:bottom w:val="none" w:sz="0" w:space="0" w:color="auto"/>
            <w:right w:val="none" w:sz="0" w:space="0" w:color="auto"/>
          </w:divBdr>
        </w:div>
      </w:divsChild>
    </w:div>
    <w:div w:id="1191996603">
      <w:bodyDiv w:val="1"/>
      <w:marLeft w:val="0"/>
      <w:marRight w:val="0"/>
      <w:marTop w:val="0"/>
      <w:marBottom w:val="0"/>
      <w:divBdr>
        <w:top w:val="none" w:sz="0" w:space="0" w:color="auto"/>
        <w:left w:val="none" w:sz="0" w:space="0" w:color="auto"/>
        <w:bottom w:val="none" w:sz="0" w:space="0" w:color="auto"/>
        <w:right w:val="none" w:sz="0" w:space="0" w:color="auto"/>
      </w:divBdr>
      <w:divsChild>
        <w:div w:id="1495025971">
          <w:marLeft w:val="547"/>
          <w:marRight w:val="0"/>
          <w:marTop w:val="461"/>
          <w:marBottom w:val="0"/>
          <w:divBdr>
            <w:top w:val="none" w:sz="0" w:space="0" w:color="auto"/>
            <w:left w:val="none" w:sz="0" w:space="0" w:color="auto"/>
            <w:bottom w:val="none" w:sz="0" w:space="0" w:color="auto"/>
            <w:right w:val="none" w:sz="0" w:space="0" w:color="auto"/>
          </w:divBdr>
        </w:div>
      </w:divsChild>
    </w:div>
    <w:div w:id="1198667369">
      <w:bodyDiv w:val="1"/>
      <w:marLeft w:val="0"/>
      <w:marRight w:val="0"/>
      <w:marTop w:val="0"/>
      <w:marBottom w:val="0"/>
      <w:divBdr>
        <w:top w:val="none" w:sz="0" w:space="0" w:color="auto"/>
        <w:left w:val="none" w:sz="0" w:space="0" w:color="auto"/>
        <w:bottom w:val="none" w:sz="0" w:space="0" w:color="auto"/>
        <w:right w:val="none" w:sz="0" w:space="0" w:color="auto"/>
      </w:divBdr>
      <w:divsChild>
        <w:div w:id="1851796872">
          <w:marLeft w:val="547"/>
          <w:marRight w:val="0"/>
          <w:marTop w:val="125"/>
          <w:marBottom w:val="0"/>
          <w:divBdr>
            <w:top w:val="none" w:sz="0" w:space="0" w:color="auto"/>
            <w:left w:val="none" w:sz="0" w:space="0" w:color="auto"/>
            <w:bottom w:val="none" w:sz="0" w:space="0" w:color="auto"/>
            <w:right w:val="none" w:sz="0" w:space="0" w:color="auto"/>
          </w:divBdr>
        </w:div>
        <w:div w:id="1202401432">
          <w:marLeft w:val="547"/>
          <w:marRight w:val="0"/>
          <w:marTop w:val="125"/>
          <w:marBottom w:val="0"/>
          <w:divBdr>
            <w:top w:val="none" w:sz="0" w:space="0" w:color="auto"/>
            <w:left w:val="none" w:sz="0" w:space="0" w:color="auto"/>
            <w:bottom w:val="none" w:sz="0" w:space="0" w:color="auto"/>
            <w:right w:val="none" w:sz="0" w:space="0" w:color="auto"/>
          </w:divBdr>
        </w:div>
        <w:div w:id="1037701056">
          <w:marLeft w:val="547"/>
          <w:marRight w:val="0"/>
          <w:marTop w:val="125"/>
          <w:marBottom w:val="0"/>
          <w:divBdr>
            <w:top w:val="none" w:sz="0" w:space="0" w:color="auto"/>
            <w:left w:val="none" w:sz="0" w:space="0" w:color="auto"/>
            <w:bottom w:val="none" w:sz="0" w:space="0" w:color="auto"/>
            <w:right w:val="none" w:sz="0" w:space="0" w:color="auto"/>
          </w:divBdr>
        </w:div>
      </w:divsChild>
    </w:div>
    <w:div w:id="1227228596">
      <w:bodyDiv w:val="1"/>
      <w:marLeft w:val="0"/>
      <w:marRight w:val="0"/>
      <w:marTop w:val="0"/>
      <w:marBottom w:val="0"/>
      <w:divBdr>
        <w:top w:val="none" w:sz="0" w:space="0" w:color="auto"/>
        <w:left w:val="none" w:sz="0" w:space="0" w:color="auto"/>
        <w:bottom w:val="none" w:sz="0" w:space="0" w:color="auto"/>
        <w:right w:val="none" w:sz="0" w:space="0" w:color="auto"/>
      </w:divBdr>
      <w:divsChild>
        <w:div w:id="1410619692">
          <w:marLeft w:val="547"/>
          <w:marRight w:val="0"/>
          <w:marTop w:val="134"/>
          <w:marBottom w:val="0"/>
          <w:divBdr>
            <w:top w:val="none" w:sz="0" w:space="0" w:color="auto"/>
            <w:left w:val="none" w:sz="0" w:space="0" w:color="auto"/>
            <w:bottom w:val="none" w:sz="0" w:space="0" w:color="auto"/>
            <w:right w:val="none" w:sz="0" w:space="0" w:color="auto"/>
          </w:divBdr>
        </w:div>
        <w:div w:id="465658080">
          <w:marLeft w:val="547"/>
          <w:marRight w:val="0"/>
          <w:marTop w:val="134"/>
          <w:marBottom w:val="0"/>
          <w:divBdr>
            <w:top w:val="none" w:sz="0" w:space="0" w:color="auto"/>
            <w:left w:val="none" w:sz="0" w:space="0" w:color="auto"/>
            <w:bottom w:val="none" w:sz="0" w:space="0" w:color="auto"/>
            <w:right w:val="none" w:sz="0" w:space="0" w:color="auto"/>
          </w:divBdr>
        </w:div>
        <w:div w:id="566649988">
          <w:marLeft w:val="1166"/>
          <w:marRight w:val="0"/>
          <w:marTop w:val="115"/>
          <w:marBottom w:val="0"/>
          <w:divBdr>
            <w:top w:val="none" w:sz="0" w:space="0" w:color="auto"/>
            <w:left w:val="none" w:sz="0" w:space="0" w:color="auto"/>
            <w:bottom w:val="none" w:sz="0" w:space="0" w:color="auto"/>
            <w:right w:val="none" w:sz="0" w:space="0" w:color="auto"/>
          </w:divBdr>
        </w:div>
        <w:div w:id="1298997220">
          <w:marLeft w:val="1166"/>
          <w:marRight w:val="0"/>
          <w:marTop w:val="115"/>
          <w:marBottom w:val="0"/>
          <w:divBdr>
            <w:top w:val="none" w:sz="0" w:space="0" w:color="auto"/>
            <w:left w:val="none" w:sz="0" w:space="0" w:color="auto"/>
            <w:bottom w:val="none" w:sz="0" w:space="0" w:color="auto"/>
            <w:right w:val="none" w:sz="0" w:space="0" w:color="auto"/>
          </w:divBdr>
        </w:div>
        <w:div w:id="2109347380">
          <w:marLeft w:val="1166"/>
          <w:marRight w:val="0"/>
          <w:marTop w:val="115"/>
          <w:marBottom w:val="0"/>
          <w:divBdr>
            <w:top w:val="none" w:sz="0" w:space="0" w:color="auto"/>
            <w:left w:val="none" w:sz="0" w:space="0" w:color="auto"/>
            <w:bottom w:val="none" w:sz="0" w:space="0" w:color="auto"/>
            <w:right w:val="none" w:sz="0" w:space="0" w:color="auto"/>
          </w:divBdr>
        </w:div>
        <w:div w:id="1389501065">
          <w:marLeft w:val="1166"/>
          <w:marRight w:val="0"/>
          <w:marTop w:val="115"/>
          <w:marBottom w:val="0"/>
          <w:divBdr>
            <w:top w:val="none" w:sz="0" w:space="0" w:color="auto"/>
            <w:left w:val="none" w:sz="0" w:space="0" w:color="auto"/>
            <w:bottom w:val="none" w:sz="0" w:space="0" w:color="auto"/>
            <w:right w:val="none" w:sz="0" w:space="0" w:color="auto"/>
          </w:divBdr>
        </w:div>
        <w:div w:id="283081569">
          <w:marLeft w:val="1166"/>
          <w:marRight w:val="0"/>
          <w:marTop w:val="115"/>
          <w:marBottom w:val="0"/>
          <w:divBdr>
            <w:top w:val="none" w:sz="0" w:space="0" w:color="auto"/>
            <w:left w:val="none" w:sz="0" w:space="0" w:color="auto"/>
            <w:bottom w:val="none" w:sz="0" w:space="0" w:color="auto"/>
            <w:right w:val="none" w:sz="0" w:space="0" w:color="auto"/>
          </w:divBdr>
        </w:div>
        <w:div w:id="1825391996">
          <w:marLeft w:val="1166"/>
          <w:marRight w:val="0"/>
          <w:marTop w:val="115"/>
          <w:marBottom w:val="0"/>
          <w:divBdr>
            <w:top w:val="none" w:sz="0" w:space="0" w:color="auto"/>
            <w:left w:val="none" w:sz="0" w:space="0" w:color="auto"/>
            <w:bottom w:val="none" w:sz="0" w:space="0" w:color="auto"/>
            <w:right w:val="none" w:sz="0" w:space="0" w:color="auto"/>
          </w:divBdr>
        </w:div>
      </w:divsChild>
    </w:div>
    <w:div w:id="1230579322">
      <w:bodyDiv w:val="1"/>
      <w:marLeft w:val="0"/>
      <w:marRight w:val="0"/>
      <w:marTop w:val="0"/>
      <w:marBottom w:val="0"/>
      <w:divBdr>
        <w:top w:val="none" w:sz="0" w:space="0" w:color="auto"/>
        <w:left w:val="none" w:sz="0" w:space="0" w:color="auto"/>
        <w:bottom w:val="none" w:sz="0" w:space="0" w:color="auto"/>
        <w:right w:val="none" w:sz="0" w:space="0" w:color="auto"/>
      </w:divBdr>
      <w:divsChild>
        <w:div w:id="1244606076">
          <w:marLeft w:val="547"/>
          <w:marRight w:val="0"/>
          <w:marTop w:val="154"/>
          <w:marBottom w:val="0"/>
          <w:divBdr>
            <w:top w:val="none" w:sz="0" w:space="0" w:color="auto"/>
            <w:left w:val="none" w:sz="0" w:space="0" w:color="auto"/>
            <w:bottom w:val="none" w:sz="0" w:space="0" w:color="auto"/>
            <w:right w:val="none" w:sz="0" w:space="0" w:color="auto"/>
          </w:divBdr>
        </w:div>
        <w:div w:id="1530145975">
          <w:marLeft w:val="547"/>
          <w:marRight w:val="0"/>
          <w:marTop w:val="154"/>
          <w:marBottom w:val="0"/>
          <w:divBdr>
            <w:top w:val="none" w:sz="0" w:space="0" w:color="auto"/>
            <w:left w:val="none" w:sz="0" w:space="0" w:color="auto"/>
            <w:bottom w:val="none" w:sz="0" w:space="0" w:color="auto"/>
            <w:right w:val="none" w:sz="0" w:space="0" w:color="auto"/>
          </w:divBdr>
        </w:div>
        <w:div w:id="1984314474">
          <w:marLeft w:val="547"/>
          <w:marRight w:val="0"/>
          <w:marTop w:val="154"/>
          <w:marBottom w:val="0"/>
          <w:divBdr>
            <w:top w:val="none" w:sz="0" w:space="0" w:color="auto"/>
            <w:left w:val="none" w:sz="0" w:space="0" w:color="auto"/>
            <w:bottom w:val="none" w:sz="0" w:space="0" w:color="auto"/>
            <w:right w:val="none" w:sz="0" w:space="0" w:color="auto"/>
          </w:divBdr>
        </w:div>
      </w:divsChild>
    </w:div>
    <w:div w:id="1292906844">
      <w:bodyDiv w:val="1"/>
      <w:marLeft w:val="0"/>
      <w:marRight w:val="0"/>
      <w:marTop w:val="0"/>
      <w:marBottom w:val="0"/>
      <w:divBdr>
        <w:top w:val="none" w:sz="0" w:space="0" w:color="auto"/>
        <w:left w:val="none" w:sz="0" w:space="0" w:color="auto"/>
        <w:bottom w:val="none" w:sz="0" w:space="0" w:color="auto"/>
        <w:right w:val="none" w:sz="0" w:space="0" w:color="auto"/>
      </w:divBdr>
      <w:divsChild>
        <w:div w:id="995450225">
          <w:marLeft w:val="547"/>
          <w:marRight w:val="0"/>
          <w:marTop w:val="134"/>
          <w:marBottom w:val="0"/>
          <w:divBdr>
            <w:top w:val="none" w:sz="0" w:space="0" w:color="auto"/>
            <w:left w:val="none" w:sz="0" w:space="0" w:color="auto"/>
            <w:bottom w:val="none" w:sz="0" w:space="0" w:color="auto"/>
            <w:right w:val="none" w:sz="0" w:space="0" w:color="auto"/>
          </w:divBdr>
        </w:div>
        <w:div w:id="1804997929">
          <w:marLeft w:val="547"/>
          <w:marRight w:val="0"/>
          <w:marTop w:val="134"/>
          <w:marBottom w:val="0"/>
          <w:divBdr>
            <w:top w:val="none" w:sz="0" w:space="0" w:color="auto"/>
            <w:left w:val="none" w:sz="0" w:space="0" w:color="auto"/>
            <w:bottom w:val="none" w:sz="0" w:space="0" w:color="auto"/>
            <w:right w:val="none" w:sz="0" w:space="0" w:color="auto"/>
          </w:divBdr>
        </w:div>
      </w:divsChild>
    </w:div>
    <w:div w:id="1351176462">
      <w:bodyDiv w:val="1"/>
      <w:marLeft w:val="0"/>
      <w:marRight w:val="0"/>
      <w:marTop w:val="0"/>
      <w:marBottom w:val="0"/>
      <w:divBdr>
        <w:top w:val="none" w:sz="0" w:space="0" w:color="auto"/>
        <w:left w:val="none" w:sz="0" w:space="0" w:color="auto"/>
        <w:bottom w:val="none" w:sz="0" w:space="0" w:color="auto"/>
        <w:right w:val="none" w:sz="0" w:space="0" w:color="auto"/>
      </w:divBdr>
      <w:divsChild>
        <w:div w:id="409469889">
          <w:marLeft w:val="547"/>
          <w:marRight w:val="0"/>
          <w:marTop w:val="154"/>
          <w:marBottom w:val="0"/>
          <w:divBdr>
            <w:top w:val="none" w:sz="0" w:space="0" w:color="auto"/>
            <w:left w:val="none" w:sz="0" w:space="0" w:color="auto"/>
            <w:bottom w:val="none" w:sz="0" w:space="0" w:color="auto"/>
            <w:right w:val="none" w:sz="0" w:space="0" w:color="auto"/>
          </w:divBdr>
        </w:div>
        <w:div w:id="2091923766">
          <w:marLeft w:val="1166"/>
          <w:marRight w:val="0"/>
          <w:marTop w:val="134"/>
          <w:marBottom w:val="0"/>
          <w:divBdr>
            <w:top w:val="none" w:sz="0" w:space="0" w:color="auto"/>
            <w:left w:val="none" w:sz="0" w:space="0" w:color="auto"/>
            <w:bottom w:val="none" w:sz="0" w:space="0" w:color="auto"/>
            <w:right w:val="none" w:sz="0" w:space="0" w:color="auto"/>
          </w:divBdr>
        </w:div>
        <w:div w:id="1422751680">
          <w:marLeft w:val="1166"/>
          <w:marRight w:val="0"/>
          <w:marTop w:val="134"/>
          <w:marBottom w:val="0"/>
          <w:divBdr>
            <w:top w:val="none" w:sz="0" w:space="0" w:color="auto"/>
            <w:left w:val="none" w:sz="0" w:space="0" w:color="auto"/>
            <w:bottom w:val="none" w:sz="0" w:space="0" w:color="auto"/>
            <w:right w:val="none" w:sz="0" w:space="0" w:color="auto"/>
          </w:divBdr>
        </w:div>
        <w:div w:id="929965690">
          <w:marLeft w:val="547"/>
          <w:marRight w:val="0"/>
          <w:marTop w:val="154"/>
          <w:marBottom w:val="0"/>
          <w:divBdr>
            <w:top w:val="none" w:sz="0" w:space="0" w:color="auto"/>
            <w:left w:val="none" w:sz="0" w:space="0" w:color="auto"/>
            <w:bottom w:val="none" w:sz="0" w:space="0" w:color="auto"/>
            <w:right w:val="none" w:sz="0" w:space="0" w:color="auto"/>
          </w:divBdr>
        </w:div>
        <w:div w:id="492137338">
          <w:marLeft w:val="1166"/>
          <w:marRight w:val="0"/>
          <w:marTop w:val="134"/>
          <w:marBottom w:val="0"/>
          <w:divBdr>
            <w:top w:val="none" w:sz="0" w:space="0" w:color="auto"/>
            <w:left w:val="none" w:sz="0" w:space="0" w:color="auto"/>
            <w:bottom w:val="none" w:sz="0" w:space="0" w:color="auto"/>
            <w:right w:val="none" w:sz="0" w:space="0" w:color="auto"/>
          </w:divBdr>
        </w:div>
      </w:divsChild>
    </w:div>
    <w:div w:id="1442921824">
      <w:bodyDiv w:val="1"/>
      <w:marLeft w:val="0"/>
      <w:marRight w:val="0"/>
      <w:marTop w:val="0"/>
      <w:marBottom w:val="0"/>
      <w:divBdr>
        <w:top w:val="none" w:sz="0" w:space="0" w:color="auto"/>
        <w:left w:val="none" w:sz="0" w:space="0" w:color="auto"/>
        <w:bottom w:val="none" w:sz="0" w:space="0" w:color="auto"/>
        <w:right w:val="none" w:sz="0" w:space="0" w:color="auto"/>
      </w:divBdr>
      <w:divsChild>
        <w:div w:id="172378056">
          <w:marLeft w:val="547"/>
          <w:marRight w:val="0"/>
          <w:marTop w:val="134"/>
          <w:marBottom w:val="0"/>
          <w:divBdr>
            <w:top w:val="none" w:sz="0" w:space="0" w:color="auto"/>
            <w:left w:val="none" w:sz="0" w:space="0" w:color="auto"/>
            <w:bottom w:val="none" w:sz="0" w:space="0" w:color="auto"/>
            <w:right w:val="none" w:sz="0" w:space="0" w:color="auto"/>
          </w:divBdr>
        </w:div>
      </w:divsChild>
    </w:div>
    <w:div w:id="1504589071">
      <w:bodyDiv w:val="1"/>
      <w:marLeft w:val="0"/>
      <w:marRight w:val="0"/>
      <w:marTop w:val="0"/>
      <w:marBottom w:val="0"/>
      <w:divBdr>
        <w:top w:val="none" w:sz="0" w:space="0" w:color="auto"/>
        <w:left w:val="none" w:sz="0" w:space="0" w:color="auto"/>
        <w:bottom w:val="none" w:sz="0" w:space="0" w:color="auto"/>
        <w:right w:val="none" w:sz="0" w:space="0" w:color="auto"/>
      </w:divBdr>
      <w:divsChild>
        <w:div w:id="640840987">
          <w:marLeft w:val="1166"/>
          <w:marRight w:val="0"/>
          <w:marTop w:val="134"/>
          <w:marBottom w:val="0"/>
          <w:divBdr>
            <w:top w:val="none" w:sz="0" w:space="0" w:color="auto"/>
            <w:left w:val="none" w:sz="0" w:space="0" w:color="auto"/>
            <w:bottom w:val="none" w:sz="0" w:space="0" w:color="auto"/>
            <w:right w:val="none" w:sz="0" w:space="0" w:color="auto"/>
          </w:divBdr>
        </w:div>
        <w:div w:id="906573612">
          <w:marLeft w:val="1800"/>
          <w:marRight w:val="0"/>
          <w:marTop w:val="115"/>
          <w:marBottom w:val="0"/>
          <w:divBdr>
            <w:top w:val="none" w:sz="0" w:space="0" w:color="auto"/>
            <w:left w:val="none" w:sz="0" w:space="0" w:color="auto"/>
            <w:bottom w:val="none" w:sz="0" w:space="0" w:color="auto"/>
            <w:right w:val="none" w:sz="0" w:space="0" w:color="auto"/>
          </w:divBdr>
        </w:div>
        <w:div w:id="816186987">
          <w:marLeft w:val="1800"/>
          <w:marRight w:val="0"/>
          <w:marTop w:val="115"/>
          <w:marBottom w:val="0"/>
          <w:divBdr>
            <w:top w:val="none" w:sz="0" w:space="0" w:color="auto"/>
            <w:left w:val="none" w:sz="0" w:space="0" w:color="auto"/>
            <w:bottom w:val="none" w:sz="0" w:space="0" w:color="auto"/>
            <w:right w:val="none" w:sz="0" w:space="0" w:color="auto"/>
          </w:divBdr>
        </w:div>
        <w:div w:id="1103762971">
          <w:marLeft w:val="1800"/>
          <w:marRight w:val="0"/>
          <w:marTop w:val="115"/>
          <w:marBottom w:val="0"/>
          <w:divBdr>
            <w:top w:val="none" w:sz="0" w:space="0" w:color="auto"/>
            <w:left w:val="none" w:sz="0" w:space="0" w:color="auto"/>
            <w:bottom w:val="none" w:sz="0" w:space="0" w:color="auto"/>
            <w:right w:val="none" w:sz="0" w:space="0" w:color="auto"/>
          </w:divBdr>
        </w:div>
        <w:div w:id="289213740">
          <w:marLeft w:val="1166"/>
          <w:marRight w:val="0"/>
          <w:marTop w:val="134"/>
          <w:marBottom w:val="0"/>
          <w:divBdr>
            <w:top w:val="none" w:sz="0" w:space="0" w:color="auto"/>
            <w:left w:val="none" w:sz="0" w:space="0" w:color="auto"/>
            <w:bottom w:val="none" w:sz="0" w:space="0" w:color="auto"/>
            <w:right w:val="none" w:sz="0" w:space="0" w:color="auto"/>
          </w:divBdr>
        </w:div>
        <w:div w:id="1284389701">
          <w:marLeft w:val="1800"/>
          <w:marRight w:val="0"/>
          <w:marTop w:val="115"/>
          <w:marBottom w:val="0"/>
          <w:divBdr>
            <w:top w:val="none" w:sz="0" w:space="0" w:color="auto"/>
            <w:left w:val="none" w:sz="0" w:space="0" w:color="auto"/>
            <w:bottom w:val="none" w:sz="0" w:space="0" w:color="auto"/>
            <w:right w:val="none" w:sz="0" w:space="0" w:color="auto"/>
          </w:divBdr>
        </w:div>
      </w:divsChild>
    </w:div>
    <w:div w:id="1543864174">
      <w:bodyDiv w:val="1"/>
      <w:marLeft w:val="0"/>
      <w:marRight w:val="0"/>
      <w:marTop w:val="0"/>
      <w:marBottom w:val="0"/>
      <w:divBdr>
        <w:top w:val="none" w:sz="0" w:space="0" w:color="auto"/>
        <w:left w:val="none" w:sz="0" w:space="0" w:color="auto"/>
        <w:bottom w:val="none" w:sz="0" w:space="0" w:color="auto"/>
        <w:right w:val="none" w:sz="0" w:space="0" w:color="auto"/>
      </w:divBdr>
      <w:divsChild>
        <w:div w:id="1189103458">
          <w:marLeft w:val="547"/>
          <w:marRight w:val="0"/>
          <w:marTop w:val="125"/>
          <w:marBottom w:val="0"/>
          <w:divBdr>
            <w:top w:val="none" w:sz="0" w:space="0" w:color="auto"/>
            <w:left w:val="none" w:sz="0" w:space="0" w:color="auto"/>
            <w:bottom w:val="none" w:sz="0" w:space="0" w:color="auto"/>
            <w:right w:val="none" w:sz="0" w:space="0" w:color="auto"/>
          </w:divBdr>
        </w:div>
        <w:div w:id="547690256">
          <w:marLeft w:val="547"/>
          <w:marRight w:val="0"/>
          <w:marTop w:val="125"/>
          <w:marBottom w:val="0"/>
          <w:divBdr>
            <w:top w:val="none" w:sz="0" w:space="0" w:color="auto"/>
            <w:left w:val="none" w:sz="0" w:space="0" w:color="auto"/>
            <w:bottom w:val="none" w:sz="0" w:space="0" w:color="auto"/>
            <w:right w:val="none" w:sz="0" w:space="0" w:color="auto"/>
          </w:divBdr>
        </w:div>
      </w:divsChild>
    </w:div>
    <w:div w:id="1549101285">
      <w:bodyDiv w:val="1"/>
      <w:marLeft w:val="0"/>
      <w:marRight w:val="0"/>
      <w:marTop w:val="0"/>
      <w:marBottom w:val="0"/>
      <w:divBdr>
        <w:top w:val="none" w:sz="0" w:space="0" w:color="auto"/>
        <w:left w:val="none" w:sz="0" w:space="0" w:color="auto"/>
        <w:bottom w:val="none" w:sz="0" w:space="0" w:color="auto"/>
        <w:right w:val="none" w:sz="0" w:space="0" w:color="auto"/>
      </w:divBdr>
      <w:divsChild>
        <w:div w:id="717244479">
          <w:marLeft w:val="547"/>
          <w:marRight w:val="0"/>
          <w:marTop w:val="154"/>
          <w:marBottom w:val="0"/>
          <w:divBdr>
            <w:top w:val="none" w:sz="0" w:space="0" w:color="auto"/>
            <w:left w:val="none" w:sz="0" w:space="0" w:color="auto"/>
            <w:bottom w:val="none" w:sz="0" w:space="0" w:color="auto"/>
            <w:right w:val="none" w:sz="0" w:space="0" w:color="auto"/>
          </w:divBdr>
        </w:div>
        <w:div w:id="778378698">
          <w:marLeft w:val="547"/>
          <w:marRight w:val="0"/>
          <w:marTop w:val="154"/>
          <w:marBottom w:val="0"/>
          <w:divBdr>
            <w:top w:val="none" w:sz="0" w:space="0" w:color="auto"/>
            <w:left w:val="none" w:sz="0" w:space="0" w:color="auto"/>
            <w:bottom w:val="none" w:sz="0" w:space="0" w:color="auto"/>
            <w:right w:val="none" w:sz="0" w:space="0" w:color="auto"/>
          </w:divBdr>
        </w:div>
      </w:divsChild>
    </w:div>
    <w:div w:id="1592280026">
      <w:bodyDiv w:val="1"/>
      <w:marLeft w:val="0"/>
      <w:marRight w:val="0"/>
      <w:marTop w:val="0"/>
      <w:marBottom w:val="0"/>
      <w:divBdr>
        <w:top w:val="none" w:sz="0" w:space="0" w:color="auto"/>
        <w:left w:val="none" w:sz="0" w:space="0" w:color="auto"/>
        <w:bottom w:val="none" w:sz="0" w:space="0" w:color="auto"/>
        <w:right w:val="none" w:sz="0" w:space="0" w:color="auto"/>
      </w:divBdr>
      <w:divsChild>
        <w:div w:id="72748890">
          <w:marLeft w:val="547"/>
          <w:marRight w:val="0"/>
          <w:marTop w:val="149"/>
          <w:marBottom w:val="0"/>
          <w:divBdr>
            <w:top w:val="none" w:sz="0" w:space="0" w:color="auto"/>
            <w:left w:val="none" w:sz="0" w:space="0" w:color="auto"/>
            <w:bottom w:val="none" w:sz="0" w:space="0" w:color="auto"/>
            <w:right w:val="none" w:sz="0" w:space="0" w:color="auto"/>
          </w:divBdr>
        </w:div>
        <w:div w:id="1773623655">
          <w:marLeft w:val="1166"/>
          <w:marRight w:val="0"/>
          <w:marTop w:val="149"/>
          <w:marBottom w:val="0"/>
          <w:divBdr>
            <w:top w:val="none" w:sz="0" w:space="0" w:color="auto"/>
            <w:left w:val="none" w:sz="0" w:space="0" w:color="auto"/>
            <w:bottom w:val="none" w:sz="0" w:space="0" w:color="auto"/>
            <w:right w:val="none" w:sz="0" w:space="0" w:color="auto"/>
          </w:divBdr>
        </w:div>
      </w:divsChild>
    </w:div>
    <w:div w:id="1649900690">
      <w:bodyDiv w:val="1"/>
      <w:marLeft w:val="0"/>
      <w:marRight w:val="0"/>
      <w:marTop w:val="0"/>
      <w:marBottom w:val="0"/>
      <w:divBdr>
        <w:top w:val="none" w:sz="0" w:space="0" w:color="auto"/>
        <w:left w:val="none" w:sz="0" w:space="0" w:color="auto"/>
        <w:bottom w:val="none" w:sz="0" w:space="0" w:color="auto"/>
        <w:right w:val="none" w:sz="0" w:space="0" w:color="auto"/>
      </w:divBdr>
      <w:divsChild>
        <w:div w:id="31808422">
          <w:marLeft w:val="547"/>
          <w:marRight w:val="0"/>
          <w:marTop w:val="134"/>
          <w:marBottom w:val="0"/>
          <w:divBdr>
            <w:top w:val="none" w:sz="0" w:space="0" w:color="auto"/>
            <w:left w:val="none" w:sz="0" w:space="0" w:color="auto"/>
            <w:bottom w:val="none" w:sz="0" w:space="0" w:color="auto"/>
            <w:right w:val="none" w:sz="0" w:space="0" w:color="auto"/>
          </w:divBdr>
        </w:div>
        <w:div w:id="582229628">
          <w:marLeft w:val="1166"/>
          <w:marRight w:val="0"/>
          <w:marTop w:val="115"/>
          <w:marBottom w:val="0"/>
          <w:divBdr>
            <w:top w:val="none" w:sz="0" w:space="0" w:color="auto"/>
            <w:left w:val="none" w:sz="0" w:space="0" w:color="auto"/>
            <w:bottom w:val="none" w:sz="0" w:space="0" w:color="auto"/>
            <w:right w:val="none" w:sz="0" w:space="0" w:color="auto"/>
          </w:divBdr>
        </w:div>
        <w:div w:id="475294129">
          <w:marLeft w:val="1166"/>
          <w:marRight w:val="0"/>
          <w:marTop w:val="115"/>
          <w:marBottom w:val="0"/>
          <w:divBdr>
            <w:top w:val="none" w:sz="0" w:space="0" w:color="auto"/>
            <w:left w:val="none" w:sz="0" w:space="0" w:color="auto"/>
            <w:bottom w:val="none" w:sz="0" w:space="0" w:color="auto"/>
            <w:right w:val="none" w:sz="0" w:space="0" w:color="auto"/>
          </w:divBdr>
        </w:div>
      </w:divsChild>
    </w:div>
    <w:div w:id="1662463988">
      <w:bodyDiv w:val="1"/>
      <w:marLeft w:val="0"/>
      <w:marRight w:val="0"/>
      <w:marTop w:val="0"/>
      <w:marBottom w:val="0"/>
      <w:divBdr>
        <w:top w:val="none" w:sz="0" w:space="0" w:color="auto"/>
        <w:left w:val="none" w:sz="0" w:space="0" w:color="auto"/>
        <w:bottom w:val="none" w:sz="0" w:space="0" w:color="auto"/>
        <w:right w:val="none" w:sz="0" w:space="0" w:color="auto"/>
      </w:divBdr>
      <w:divsChild>
        <w:div w:id="525751014">
          <w:marLeft w:val="547"/>
          <w:marRight w:val="0"/>
          <w:marTop w:val="154"/>
          <w:marBottom w:val="0"/>
          <w:divBdr>
            <w:top w:val="none" w:sz="0" w:space="0" w:color="auto"/>
            <w:left w:val="none" w:sz="0" w:space="0" w:color="auto"/>
            <w:bottom w:val="none" w:sz="0" w:space="0" w:color="auto"/>
            <w:right w:val="none" w:sz="0" w:space="0" w:color="auto"/>
          </w:divBdr>
        </w:div>
      </w:divsChild>
    </w:div>
    <w:div w:id="1763380524">
      <w:bodyDiv w:val="1"/>
      <w:marLeft w:val="0"/>
      <w:marRight w:val="0"/>
      <w:marTop w:val="0"/>
      <w:marBottom w:val="0"/>
      <w:divBdr>
        <w:top w:val="none" w:sz="0" w:space="0" w:color="auto"/>
        <w:left w:val="none" w:sz="0" w:space="0" w:color="auto"/>
        <w:bottom w:val="none" w:sz="0" w:space="0" w:color="auto"/>
        <w:right w:val="none" w:sz="0" w:space="0" w:color="auto"/>
      </w:divBdr>
      <w:divsChild>
        <w:div w:id="1626156560">
          <w:marLeft w:val="547"/>
          <w:marRight w:val="0"/>
          <w:marTop w:val="154"/>
          <w:marBottom w:val="0"/>
          <w:divBdr>
            <w:top w:val="none" w:sz="0" w:space="0" w:color="auto"/>
            <w:left w:val="none" w:sz="0" w:space="0" w:color="auto"/>
            <w:bottom w:val="none" w:sz="0" w:space="0" w:color="auto"/>
            <w:right w:val="none" w:sz="0" w:space="0" w:color="auto"/>
          </w:divBdr>
        </w:div>
        <w:div w:id="1125272158">
          <w:marLeft w:val="1166"/>
          <w:marRight w:val="0"/>
          <w:marTop w:val="134"/>
          <w:marBottom w:val="0"/>
          <w:divBdr>
            <w:top w:val="none" w:sz="0" w:space="0" w:color="auto"/>
            <w:left w:val="none" w:sz="0" w:space="0" w:color="auto"/>
            <w:bottom w:val="none" w:sz="0" w:space="0" w:color="auto"/>
            <w:right w:val="none" w:sz="0" w:space="0" w:color="auto"/>
          </w:divBdr>
        </w:div>
        <w:div w:id="597445532">
          <w:marLeft w:val="1166"/>
          <w:marRight w:val="0"/>
          <w:marTop w:val="134"/>
          <w:marBottom w:val="0"/>
          <w:divBdr>
            <w:top w:val="none" w:sz="0" w:space="0" w:color="auto"/>
            <w:left w:val="none" w:sz="0" w:space="0" w:color="auto"/>
            <w:bottom w:val="none" w:sz="0" w:space="0" w:color="auto"/>
            <w:right w:val="none" w:sz="0" w:space="0" w:color="auto"/>
          </w:divBdr>
        </w:div>
        <w:div w:id="1362821723">
          <w:marLeft w:val="1166"/>
          <w:marRight w:val="0"/>
          <w:marTop w:val="134"/>
          <w:marBottom w:val="0"/>
          <w:divBdr>
            <w:top w:val="none" w:sz="0" w:space="0" w:color="auto"/>
            <w:left w:val="none" w:sz="0" w:space="0" w:color="auto"/>
            <w:bottom w:val="none" w:sz="0" w:space="0" w:color="auto"/>
            <w:right w:val="none" w:sz="0" w:space="0" w:color="auto"/>
          </w:divBdr>
        </w:div>
      </w:divsChild>
    </w:div>
    <w:div w:id="1774864755">
      <w:bodyDiv w:val="1"/>
      <w:marLeft w:val="0"/>
      <w:marRight w:val="0"/>
      <w:marTop w:val="0"/>
      <w:marBottom w:val="0"/>
      <w:divBdr>
        <w:top w:val="none" w:sz="0" w:space="0" w:color="auto"/>
        <w:left w:val="none" w:sz="0" w:space="0" w:color="auto"/>
        <w:bottom w:val="none" w:sz="0" w:space="0" w:color="auto"/>
        <w:right w:val="none" w:sz="0" w:space="0" w:color="auto"/>
      </w:divBdr>
      <w:divsChild>
        <w:div w:id="1371343144">
          <w:marLeft w:val="547"/>
          <w:marRight w:val="0"/>
          <w:marTop w:val="154"/>
          <w:marBottom w:val="0"/>
          <w:divBdr>
            <w:top w:val="none" w:sz="0" w:space="0" w:color="auto"/>
            <w:left w:val="none" w:sz="0" w:space="0" w:color="auto"/>
            <w:bottom w:val="none" w:sz="0" w:space="0" w:color="auto"/>
            <w:right w:val="none" w:sz="0" w:space="0" w:color="auto"/>
          </w:divBdr>
        </w:div>
        <w:div w:id="1301493019">
          <w:marLeft w:val="1166"/>
          <w:marRight w:val="0"/>
          <w:marTop w:val="134"/>
          <w:marBottom w:val="0"/>
          <w:divBdr>
            <w:top w:val="none" w:sz="0" w:space="0" w:color="auto"/>
            <w:left w:val="none" w:sz="0" w:space="0" w:color="auto"/>
            <w:bottom w:val="none" w:sz="0" w:space="0" w:color="auto"/>
            <w:right w:val="none" w:sz="0" w:space="0" w:color="auto"/>
          </w:divBdr>
        </w:div>
        <w:div w:id="1705325831">
          <w:marLeft w:val="1166"/>
          <w:marRight w:val="0"/>
          <w:marTop w:val="134"/>
          <w:marBottom w:val="0"/>
          <w:divBdr>
            <w:top w:val="none" w:sz="0" w:space="0" w:color="auto"/>
            <w:left w:val="none" w:sz="0" w:space="0" w:color="auto"/>
            <w:bottom w:val="none" w:sz="0" w:space="0" w:color="auto"/>
            <w:right w:val="none" w:sz="0" w:space="0" w:color="auto"/>
          </w:divBdr>
        </w:div>
        <w:div w:id="2003192260">
          <w:marLeft w:val="547"/>
          <w:marRight w:val="0"/>
          <w:marTop w:val="154"/>
          <w:marBottom w:val="0"/>
          <w:divBdr>
            <w:top w:val="none" w:sz="0" w:space="0" w:color="auto"/>
            <w:left w:val="none" w:sz="0" w:space="0" w:color="auto"/>
            <w:bottom w:val="none" w:sz="0" w:space="0" w:color="auto"/>
            <w:right w:val="none" w:sz="0" w:space="0" w:color="auto"/>
          </w:divBdr>
        </w:div>
        <w:div w:id="97720334">
          <w:marLeft w:val="1166"/>
          <w:marRight w:val="0"/>
          <w:marTop w:val="134"/>
          <w:marBottom w:val="0"/>
          <w:divBdr>
            <w:top w:val="none" w:sz="0" w:space="0" w:color="auto"/>
            <w:left w:val="none" w:sz="0" w:space="0" w:color="auto"/>
            <w:bottom w:val="none" w:sz="0" w:space="0" w:color="auto"/>
            <w:right w:val="none" w:sz="0" w:space="0" w:color="auto"/>
          </w:divBdr>
        </w:div>
        <w:div w:id="1420371437">
          <w:marLeft w:val="1166"/>
          <w:marRight w:val="0"/>
          <w:marTop w:val="134"/>
          <w:marBottom w:val="0"/>
          <w:divBdr>
            <w:top w:val="none" w:sz="0" w:space="0" w:color="auto"/>
            <w:left w:val="none" w:sz="0" w:space="0" w:color="auto"/>
            <w:bottom w:val="none" w:sz="0" w:space="0" w:color="auto"/>
            <w:right w:val="none" w:sz="0" w:space="0" w:color="auto"/>
          </w:divBdr>
        </w:div>
        <w:div w:id="128406074">
          <w:marLeft w:val="547"/>
          <w:marRight w:val="0"/>
          <w:marTop w:val="154"/>
          <w:marBottom w:val="0"/>
          <w:divBdr>
            <w:top w:val="none" w:sz="0" w:space="0" w:color="auto"/>
            <w:left w:val="none" w:sz="0" w:space="0" w:color="auto"/>
            <w:bottom w:val="none" w:sz="0" w:space="0" w:color="auto"/>
            <w:right w:val="none" w:sz="0" w:space="0" w:color="auto"/>
          </w:divBdr>
        </w:div>
        <w:div w:id="348719420">
          <w:marLeft w:val="1166"/>
          <w:marRight w:val="0"/>
          <w:marTop w:val="134"/>
          <w:marBottom w:val="0"/>
          <w:divBdr>
            <w:top w:val="none" w:sz="0" w:space="0" w:color="auto"/>
            <w:left w:val="none" w:sz="0" w:space="0" w:color="auto"/>
            <w:bottom w:val="none" w:sz="0" w:space="0" w:color="auto"/>
            <w:right w:val="none" w:sz="0" w:space="0" w:color="auto"/>
          </w:divBdr>
        </w:div>
        <w:div w:id="1028137889">
          <w:marLeft w:val="1166"/>
          <w:marRight w:val="0"/>
          <w:marTop w:val="134"/>
          <w:marBottom w:val="0"/>
          <w:divBdr>
            <w:top w:val="none" w:sz="0" w:space="0" w:color="auto"/>
            <w:left w:val="none" w:sz="0" w:space="0" w:color="auto"/>
            <w:bottom w:val="none" w:sz="0" w:space="0" w:color="auto"/>
            <w:right w:val="none" w:sz="0" w:space="0" w:color="auto"/>
          </w:divBdr>
        </w:div>
      </w:divsChild>
    </w:div>
    <w:div w:id="1781222363">
      <w:bodyDiv w:val="1"/>
      <w:marLeft w:val="0"/>
      <w:marRight w:val="0"/>
      <w:marTop w:val="0"/>
      <w:marBottom w:val="0"/>
      <w:divBdr>
        <w:top w:val="none" w:sz="0" w:space="0" w:color="auto"/>
        <w:left w:val="none" w:sz="0" w:space="0" w:color="auto"/>
        <w:bottom w:val="none" w:sz="0" w:space="0" w:color="auto"/>
        <w:right w:val="none" w:sz="0" w:space="0" w:color="auto"/>
      </w:divBdr>
      <w:divsChild>
        <w:div w:id="1585802283">
          <w:marLeft w:val="547"/>
          <w:marRight w:val="0"/>
          <w:marTop w:val="154"/>
          <w:marBottom w:val="0"/>
          <w:divBdr>
            <w:top w:val="none" w:sz="0" w:space="0" w:color="auto"/>
            <w:left w:val="none" w:sz="0" w:space="0" w:color="auto"/>
            <w:bottom w:val="none" w:sz="0" w:space="0" w:color="auto"/>
            <w:right w:val="none" w:sz="0" w:space="0" w:color="auto"/>
          </w:divBdr>
        </w:div>
        <w:div w:id="1728605666">
          <w:marLeft w:val="1166"/>
          <w:marRight w:val="0"/>
          <w:marTop w:val="134"/>
          <w:marBottom w:val="0"/>
          <w:divBdr>
            <w:top w:val="none" w:sz="0" w:space="0" w:color="auto"/>
            <w:left w:val="none" w:sz="0" w:space="0" w:color="auto"/>
            <w:bottom w:val="none" w:sz="0" w:space="0" w:color="auto"/>
            <w:right w:val="none" w:sz="0" w:space="0" w:color="auto"/>
          </w:divBdr>
        </w:div>
        <w:div w:id="736364826">
          <w:marLeft w:val="1166"/>
          <w:marRight w:val="0"/>
          <w:marTop w:val="134"/>
          <w:marBottom w:val="0"/>
          <w:divBdr>
            <w:top w:val="none" w:sz="0" w:space="0" w:color="auto"/>
            <w:left w:val="none" w:sz="0" w:space="0" w:color="auto"/>
            <w:bottom w:val="none" w:sz="0" w:space="0" w:color="auto"/>
            <w:right w:val="none" w:sz="0" w:space="0" w:color="auto"/>
          </w:divBdr>
        </w:div>
        <w:div w:id="1182430320">
          <w:marLeft w:val="547"/>
          <w:marRight w:val="0"/>
          <w:marTop w:val="154"/>
          <w:marBottom w:val="0"/>
          <w:divBdr>
            <w:top w:val="none" w:sz="0" w:space="0" w:color="auto"/>
            <w:left w:val="none" w:sz="0" w:space="0" w:color="auto"/>
            <w:bottom w:val="none" w:sz="0" w:space="0" w:color="auto"/>
            <w:right w:val="none" w:sz="0" w:space="0" w:color="auto"/>
          </w:divBdr>
        </w:div>
        <w:div w:id="88238959">
          <w:marLeft w:val="1166"/>
          <w:marRight w:val="0"/>
          <w:marTop w:val="134"/>
          <w:marBottom w:val="0"/>
          <w:divBdr>
            <w:top w:val="none" w:sz="0" w:space="0" w:color="auto"/>
            <w:left w:val="none" w:sz="0" w:space="0" w:color="auto"/>
            <w:bottom w:val="none" w:sz="0" w:space="0" w:color="auto"/>
            <w:right w:val="none" w:sz="0" w:space="0" w:color="auto"/>
          </w:divBdr>
        </w:div>
        <w:div w:id="644548631">
          <w:marLeft w:val="1166"/>
          <w:marRight w:val="0"/>
          <w:marTop w:val="134"/>
          <w:marBottom w:val="0"/>
          <w:divBdr>
            <w:top w:val="none" w:sz="0" w:space="0" w:color="auto"/>
            <w:left w:val="none" w:sz="0" w:space="0" w:color="auto"/>
            <w:bottom w:val="none" w:sz="0" w:space="0" w:color="auto"/>
            <w:right w:val="none" w:sz="0" w:space="0" w:color="auto"/>
          </w:divBdr>
        </w:div>
      </w:divsChild>
    </w:div>
    <w:div w:id="1803767323">
      <w:bodyDiv w:val="1"/>
      <w:marLeft w:val="0"/>
      <w:marRight w:val="0"/>
      <w:marTop w:val="0"/>
      <w:marBottom w:val="0"/>
      <w:divBdr>
        <w:top w:val="none" w:sz="0" w:space="0" w:color="auto"/>
        <w:left w:val="none" w:sz="0" w:space="0" w:color="auto"/>
        <w:bottom w:val="none" w:sz="0" w:space="0" w:color="auto"/>
        <w:right w:val="none" w:sz="0" w:space="0" w:color="auto"/>
      </w:divBdr>
      <w:divsChild>
        <w:div w:id="620576066">
          <w:marLeft w:val="547"/>
          <w:marRight w:val="0"/>
          <w:marTop w:val="134"/>
          <w:marBottom w:val="0"/>
          <w:divBdr>
            <w:top w:val="none" w:sz="0" w:space="0" w:color="auto"/>
            <w:left w:val="none" w:sz="0" w:space="0" w:color="auto"/>
            <w:bottom w:val="none" w:sz="0" w:space="0" w:color="auto"/>
            <w:right w:val="none" w:sz="0" w:space="0" w:color="auto"/>
          </w:divBdr>
        </w:div>
        <w:div w:id="683629230">
          <w:marLeft w:val="547"/>
          <w:marRight w:val="0"/>
          <w:marTop w:val="134"/>
          <w:marBottom w:val="0"/>
          <w:divBdr>
            <w:top w:val="none" w:sz="0" w:space="0" w:color="auto"/>
            <w:left w:val="none" w:sz="0" w:space="0" w:color="auto"/>
            <w:bottom w:val="none" w:sz="0" w:space="0" w:color="auto"/>
            <w:right w:val="none" w:sz="0" w:space="0" w:color="auto"/>
          </w:divBdr>
        </w:div>
        <w:div w:id="1977880149">
          <w:marLeft w:val="547"/>
          <w:marRight w:val="0"/>
          <w:marTop w:val="134"/>
          <w:marBottom w:val="0"/>
          <w:divBdr>
            <w:top w:val="none" w:sz="0" w:space="0" w:color="auto"/>
            <w:left w:val="none" w:sz="0" w:space="0" w:color="auto"/>
            <w:bottom w:val="none" w:sz="0" w:space="0" w:color="auto"/>
            <w:right w:val="none" w:sz="0" w:space="0" w:color="auto"/>
          </w:divBdr>
        </w:div>
      </w:divsChild>
    </w:div>
    <w:div w:id="1910070397">
      <w:bodyDiv w:val="1"/>
      <w:marLeft w:val="0"/>
      <w:marRight w:val="0"/>
      <w:marTop w:val="0"/>
      <w:marBottom w:val="0"/>
      <w:divBdr>
        <w:top w:val="none" w:sz="0" w:space="0" w:color="auto"/>
        <w:left w:val="none" w:sz="0" w:space="0" w:color="auto"/>
        <w:bottom w:val="none" w:sz="0" w:space="0" w:color="auto"/>
        <w:right w:val="none" w:sz="0" w:space="0" w:color="auto"/>
      </w:divBdr>
      <w:divsChild>
        <w:div w:id="1239293046">
          <w:marLeft w:val="547"/>
          <w:marRight w:val="0"/>
          <w:marTop w:val="154"/>
          <w:marBottom w:val="0"/>
          <w:divBdr>
            <w:top w:val="none" w:sz="0" w:space="0" w:color="auto"/>
            <w:left w:val="none" w:sz="0" w:space="0" w:color="auto"/>
            <w:bottom w:val="none" w:sz="0" w:space="0" w:color="auto"/>
            <w:right w:val="none" w:sz="0" w:space="0" w:color="auto"/>
          </w:divBdr>
        </w:div>
        <w:div w:id="1549486331">
          <w:marLeft w:val="547"/>
          <w:marRight w:val="0"/>
          <w:marTop w:val="154"/>
          <w:marBottom w:val="0"/>
          <w:divBdr>
            <w:top w:val="none" w:sz="0" w:space="0" w:color="auto"/>
            <w:left w:val="none" w:sz="0" w:space="0" w:color="auto"/>
            <w:bottom w:val="none" w:sz="0" w:space="0" w:color="auto"/>
            <w:right w:val="none" w:sz="0" w:space="0" w:color="auto"/>
          </w:divBdr>
        </w:div>
        <w:div w:id="1541942605">
          <w:marLeft w:val="547"/>
          <w:marRight w:val="0"/>
          <w:marTop w:val="154"/>
          <w:marBottom w:val="0"/>
          <w:divBdr>
            <w:top w:val="none" w:sz="0" w:space="0" w:color="auto"/>
            <w:left w:val="none" w:sz="0" w:space="0" w:color="auto"/>
            <w:bottom w:val="none" w:sz="0" w:space="0" w:color="auto"/>
            <w:right w:val="none" w:sz="0" w:space="0" w:color="auto"/>
          </w:divBdr>
        </w:div>
      </w:divsChild>
    </w:div>
    <w:div w:id="1949194480">
      <w:bodyDiv w:val="1"/>
      <w:marLeft w:val="0"/>
      <w:marRight w:val="0"/>
      <w:marTop w:val="0"/>
      <w:marBottom w:val="0"/>
      <w:divBdr>
        <w:top w:val="none" w:sz="0" w:space="0" w:color="auto"/>
        <w:left w:val="none" w:sz="0" w:space="0" w:color="auto"/>
        <w:bottom w:val="none" w:sz="0" w:space="0" w:color="auto"/>
        <w:right w:val="none" w:sz="0" w:space="0" w:color="auto"/>
      </w:divBdr>
      <w:divsChild>
        <w:div w:id="1255672206">
          <w:marLeft w:val="547"/>
          <w:marRight w:val="0"/>
          <w:marTop w:val="154"/>
          <w:marBottom w:val="0"/>
          <w:divBdr>
            <w:top w:val="none" w:sz="0" w:space="0" w:color="auto"/>
            <w:left w:val="none" w:sz="0" w:space="0" w:color="auto"/>
            <w:bottom w:val="none" w:sz="0" w:space="0" w:color="auto"/>
            <w:right w:val="none" w:sz="0" w:space="0" w:color="auto"/>
          </w:divBdr>
        </w:div>
        <w:div w:id="519853015">
          <w:marLeft w:val="1166"/>
          <w:marRight w:val="0"/>
          <w:marTop w:val="134"/>
          <w:marBottom w:val="0"/>
          <w:divBdr>
            <w:top w:val="none" w:sz="0" w:space="0" w:color="auto"/>
            <w:left w:val="none" w:sz="0" w:space="0" w:color="auto"/>
            <w:bottom w:val="none" w:sz="0" w:space="0" w:color="auto"/>
            <w:right w:val="none" w:sz="0" w:space="0" w:color="auto"/>
          </w:divBdr>
        </w:div>
        <w:div w:id="1973317419">
          <w:marLeft w:val="1166"/>
          <w:marRight w:val="0"/>
          <w:marTop w:val="134"/>
          <w:marBottom w:val="0"/>
          <w:divBdr>
            <w:top w:val="none" w:sz="0" w:space="0" w:color="auto"/>
            <w:left w:val="none" w:sz="0" w:space="0" w:color="auto"/>
            <w:bottom w:val="none" w:sz="0" w:space="0" w:color="auto"/>
            <w:right w:val="none" w:sz="0" w:space="0" w:color="auto"/>
          </w:divBdr>
        </w:div>
        <w:div w:id="1699962535">
          <w:marLeft w:val="547"/>
          <w:marRight w:val="0"/>
          <w:marTop w:val="154"/>
          <w:marBottom w:val="0"/>
          <w:divBdr>
            <w:top w:val="none" w:sz="0" w:space="0" w:color="auto"/>
            <w:left w:val="none" w:sz="0" w:space="0" w:color="auto"/>
            <w:bottom w:val="none" w:sz="0" w:space="0" w:color="auto"/>
            <w:right w:val="none" w:sz="0" w:space="0" w:color="auto"/>
          </w:divBdr>
        </w:div>
        <w:div w:id="1073239192">
          <w:marLeft w:val="1166"/>
          <w:marRight w:val="0"/>
          <w:marTop w:val="134"/>
          <w:marBottom w:val="0"/>
          <w:divBdr>
            <w:top w:val="none" w:sz="0" w:space="0" w:color="auto"/>
            <w:left w:val="none" w:sz="0" w:space="0" w:color="auto"/>
            <w:bottom w:val="none" w:sz="0" w:space="0" w:color="auto"/>
            <w:right w:val="none" w:sz="0" w:space="0" w:color="auto"/>
          </w:divBdr>
        </w:div>
      </w:divsChild>
    </w:div>
    <w:div w:id="2033259283">
      <w:bodyDiv w:val="1"/>
      <w:marLeft w:val="0"/>
      <w:marRight w:val="0"/>
      <w:marTop w:val="0"/>
      <w:marBottom w:val="0"/>
      <w:divBdr>
        <w:top w:val="none" w:sz="0" w:space="0" w:color="auto"/>
        <w:left w:val="none" w:sz="0" w:space="0" w:color="auto"/>
        <w:bottom w:val="none" w:sz="0" w:space="0" w:color="auto"/>
        <w:right w:val="none" w:sz="0" w:space="0" w:color="auto"/>
      </w:divBdr>
      <w:divsChild>
        <w:div w:id="2021933878">
          <w:marLeft w:val="547"/>
          <w:marRight w:val="0"/>
          <w:marTop w:val="154"/>
          <w:marBottom w:val="0"/>
          <w:divBdr>
            <w:top w:val="none" w:sz="0" w:space="0" w:color="auto"/>
            <w:left w:val="none" w:sz="0" w:space="0" w:color="auto"/>
            <w:bottom w:val="none" w:sz="0" w:space="0" w:color="auto"/>
            <w:right w:val="none" w:sz="0" w:space="0" w:color="auto"/>
          </w:divBdr>
        </w:div>
        <w:div w:id="163201783">
          <w:marLeft w:val="1166"/>
          <w:marRight w:val="0"/>
          <w:marTop w:val="134"/>
          <w:marBottom w:val="0"/>
          <w:divBdr>
            <w:top w:val="none" w:sz="0" w:space="0" w:color="auto"/>
            <w:left w:val="none" w:sz="0" w:space="0" w:color="auto"/>
            <w:bottom w:val="none" w:sz="0" w:space="0" w:color="auto"/>
            <w:right w:val="none" w:sz="0" w:space="0" w:color="auto"/>
          </w:divBdr>
        </w:div>
        <w:div w:id="140658365">
          <w:marLeft w:val="1166"/>
          <w:marRight w:val="0"/>
          <w:marTop w:val="134"/>
          <w:marBottom w:val="0"/>
          <w:divBdr>
            <w:top w:val="none" w:sz="0" w:space="0" w:color="auto"/>
            <w:left w:val="none" w:sz="0" w:space="0" w:color="auto"/>
            <w:bottom w:val="none" w:sz="0" w:space="0" w:color="auto"/>
            <w:right w:val="none" w:sz="0" w:space="0" w:color="auto"/>
          </w:divBdr>
        </w:div>
        <w:div w:id="1659267544">
          <w:marLeft w:val="1800"/>
          <w:marRight w:val="0"/>
          <w:marTop w:val="115"/>
          <w:marBottom w:val="0"/>
          <w:divBdr>
            <w:top w:val="none" w:sz="0" w:space="0" w:color="auto"/>
            <w:left w:val="none" w:sz="0" w:space="0" w:color="auto"/>
            <w:bottom w:val="none" w:sz="0" w:space="0" w:color="auto"/>
            <w:right w:val="none" w:sz="0" w:space="0" w:color="auto"/>
          </w:divBdr>
        </w:div>
        <w:div w:id="850752560">
          <w:marLeft w:val="1800"/>
          <w:marRight w:val="0"/>
          <w:marTop w:val="115"/>
          <w:marBottom w:val="0"/>
          <w:divBdr>
            <w:top w:val="none" w:sz="0" w:space="0" w:color="auto"/>
            <w:left w:val="none" w:sz="0" w:space="0" w:color="auto"/>
            <w:bottom w:val="none" w:sz="0" w:space="0" w:color="auto"/>
            <w:right w:val="none" w:sz="0" w:space="0" w:color="auto"/>
          </w:divBdr>
        </w:div>
      </w:divsChild>
    </w:div>
    <w:div w:id="2035186959">
      <w:bodyDiv w:val="1"/>
      <w:marLeft w:val="0"/>
      <w:marRight w:val="0"/>
      <w:marTop w:val="0"/>
      <w:marBottom w:val="0"/>
      <w:divBdr>
        <w:top w:val="none" w:sz="0" w:space="0" w:color="auto"/>
        <w:left w:val="none" w:sz="0" w:space="0" w:color="auto"/>
        <w:bottom w:val="none" w:sz="0" w:space="0" w:color="auto"/>
        <w:right w:val="none" w:sz="0" w:space="0" w:color="auto"/>
      </w:divBdr>
      <w:divsChild>
        <w:div w:id="1199124797">
          <w:marLeft w:val="547"/>
          <w:marRight w:val="0"/>
          <w:marTop w:val="154"/>
          <w:marBottom w:val="0"/>
          <w:divBdr>
            <w:top w:val="none" w:sz="0" w:space="0" w:color="auto"/>
            <w:left w:val="none" w:sz="0" w:space="0" w:color="auto"/>
            <w:bottom w:val="none" w:sz="0" w:space="0" w:color="auto"/>
            <w:right w:val="none" w:sz="0" w:space="0" w:color="auto"/>
          </w:divBdr>
        </w:div>
        <w:div w:id="48498099">
          <w:marLeft w:val="547"/>
          <w:marRight w:val="0"/>
          <w:marTop w:val="154"/>
          <w:marBottom w:val="0"/>
          <w:divBdr>
            <w:top w:val="none" w:sz="0" w:space="0" w:color="auto"/>
            <w:left w:val="none" w:sz="0" w:space="0" w:color="auto"/>
            <w:bottom w:val="none" w:sz="0" w:space="0" w:color="auto"/>
            <w:right w:val="none" w:sz="0" w:space="0" w:color="auto"/>
          </w:divBdr>
        </w:div>
        <w:div w:id="543953150">
          <w:marLeft w:val="547"/>
          <w:marRight w:val="0"/>
          <w:marTop w:val="154"/>
          <w:marBottom w:val="0"/>
          <w:divBdr>
            <w:top w:val="none" w:sz="0" w:space="0" w:color="auto"/>
            <w:left w:val="none" w:sz="0" w:space="0" w:color="auto"/>
            <w:bottom w:val="none" w:sz="0" w:space="0" w:color="auto"/>
            <w:right w:val="none" w:sz="0" w:space="0" w:color="auto"/>
          </w:divBdr>
        </w:div>
      </w:divsChild>
    </w:div>
    <w:div w:id="2046251925">
      <w:bodyDiv w:val="1"/>
      <w:marLeft w:val="0"/>
      <w:marRight w:val="0"/>
      <w:marTop w:val="0"/>
      <w:marBottom w:val="0"/>
      <w:divBdr>
        <w:top w:val="none" w:sz="0" w:space="0" w:color="auto"/>
        <w:left w:val="none" w:sz="0" w:space="0" w:color="auto"/>
        <w:bottom w:val="none" w:sz="0" w:space="0" w:color="auto"/>
        <w:right w:val="none" w:sz="0" w:space="0" w:color="auto"/>
      </w:divBdr>
      <w:divsChild>
        <w:div w:id="396705423">
          <w:marLeft w:val="547"/>
          <w:marRight w:val="0"/>
          <w:marTop w:val="134"/>
          <w:marBottom w:val="0"/>
          <w:divBdr>
            <w:top w:val="none" w:sz="0" w:space="0" w:color="auto"/>
            <w:left w:val="none" w:sz="0" w:space="0" w:color="auto"/>
            <w:bottom w:val="none" w:sz="0" w:space="0" w:color="auto"/>
            <w:right w:val="none" w:sz="0" w:space="0" w:color="auto"/>
          </w:divBdr>
        </w:div>
        <w:div w:id="292103794">
          <w:marLeft w:val="547"/>
          <w:marRight w:val="0"/>
          <w:marTop w:val="134"/>
          <w:marBottom w:val="0"/>
          <w:divBdr>
            <w:top w:val="none" w:sz="0" w:space="0" w:color="auto"/>
            <w:left w:val="none" w:sz="0" w:space="0" w:color="auto"/>
            <w:bottom w:val="none" w:sz="0" w:space="0" w:color="auto"/>
            <w:right w:val="none" w:sz="0" w:space="0" w:color="auto"/>
          </w:divBdr>
        </w:div>
      </w:divsChild>
    </w:div>
    <w:div w:id="2091388544">
      <w:bodyDiv w:val="1"/>
      <w:marLeft w:val="0"/>
      <w:marRight w:val="0"/>
      <w:marTop w:val="0"/>
      <w:marBottom w:val="0"/>
      <w:divBdr>
        <w:top w:val="none" w:sz="0" w:space="0" w:color="auto"/>
        <w:left w:val="none" w:sz="0" w:space="0" w:color="auto"/>
        <w:bottom w:val="none" w:sz="0" w:space="0" w:color="auto"/>
        <w:right w:val="none" w:sz="0" w:space="0" w:color="auto"/>
      </w:divBdr>
      <w:divsChild>
        <w:div w:id="1568883519">
          <w:marLeft w:val="1166"/>
          <w:marRight w:val="0"/>
          <w:marTop w:val="442"/>
          <w:marBottom w:val="0"/>
          <w:divBdr>
            <w:top w:val="none" w:sz="0" w:space="0" w:color="auto"/>
            <w:left w:val="none" w:sz="0" w:space="0" w:color="auto"/>
            <w:bottom w:val="none" w:sz="0" w:space="0" w:color="auto"/>
            <w:right w:val="none" w:sz="0" w:space="0" w:color="auto"/>
          </w:divBdr>
        </w:div>
        <w:div w:id="1828133047">
          <w:marLeft w:val="1166"/>
          <w:marRight w:val="0"/>
          <w:marTop w:val="442"/>
          <w:marBottom w:val="0"/>
          <w:divBdr>
            <w:top w:val="none" w:sz="0" w:space="0" w:color="auto"/>
            <w:left w:val="none" w:sz="0" w:space="0" w:color="auto"/>
            <w:bottom w:val="none" w:sz="0" w:space="0" w:color="auto"/>
            <w:right w:val="none" w:sz="0" w:space="0" w:color="auto"/>
          </w:divBdr>
        </w:div>
        <w:div w:id="709648094">
          <w:marLeft w:val="1166"/>
          <w:marRight w:val="0"/>
          <w:marTop w:val="442"/>
          <w:marBottom w:val="0"/>
          <w:divBdr>
            <w:top w:val="none" w:sz="0" w:space="0" w:color="auto"/>
            <w:left w:val="none" w:sz="0" w:space="0" w:color="auto"/>
            <w:bottom w:val="none" w:sz="0" w:space="0" w:color="auto"/>
            <w:right w:val="none" w:sz="0" w:space="0" w:color="auto"/>
          </w:divBdr>
        </w:div>
      </w:divsChild>
    </w:div>
    <w:div w:id="2101175470">
      <w:bodyDiv w:val="1"/>
      <w:marLeft w:val="0"/>
      <w:marRight w:val="0"/>
      <w:marTop w:val="0"/>
      <w:marBottom w:val="0"/>
      <w:divBdr>
        <w:top w:val="none" w:sz="0" w:space="0" w:color="auto"/>
        <w:left w:val="none" w:sz="0" w:space="0" w:color="auto"/>
        <w:bottom w:val="none" w:sz="0" w:space="0" w:color="auto"/>
        <w:right w:val="none" w:sz="0" w:space="0" w:color="auto"/>
      </w:divBdr>
      <w:divsChild>
        <w:div w:id="2001885283">
          <w:marLeft w:val="547"/>
          <w:marRight w:val="0"/>
          <w:marTop w:val="134"/>
          <w:marBottom w:val="0"/>
          <w:divBdr>
            <w:top w:val="none" w:sz="0" w:space="0" w:color="auto"/>
            <w:left w:val="none" w:sz="0" w:space="0" w:color="auto"/>
            <w:bottom w:val="none" w:sz="0" w:space="0" w:color="auto"/>
            <w:right w:val="none" w:sz="0" w:space="0" w:color="auto"/>
          </w:divBdr>
        </w:div>
        <w:div w:id="2007659698">
          <w:marLeft w:val="1166"/>
          <w:marRight w:val="0"/>
          <w:marTop w:val="115"/>
          <w:marBottom w:val="0"/>
          <w:divBdr>
            <w:top w:val="none" w:sz="0" w:space="0" w:color="auto"/>
            <w:left w:val="none" w:sz="0" w:space="0" w:color="auto"/>
            <w:bottom w:val="none" w:sz="0" w:space="0" w:color="auto"/>
            <w:right w:val="none" w:sz="0" w:space="0" w:color="auto"/>
          </w:divBdr>
        </w:div>
        <w:div w:id="123547531">
          <w:marLeft w:val="1166"/>
          <w:marRight w:val="0"/>
          <w:marTop w:val="115"/>
          <w:marBottom w:val="0"/>
          <w:divBdr>
            <w:top w:val="none" w:sz="0" w:space="0" w:color="auto"/>
            <w:left w:val="none" w:sz="0" w:space="0" w:color="auto"/>
            <w:bottom w:val="none" w:sz="0" w:space="0" w:color="auto"/>
            <w:right w:val="none" w:sz="0" w:space="0" w:color="auto"/>
          </w:divBdr>
        </w:div>
      </w:divsChild>
    </w:div>
    <w:div w:id="2103916324">
      <w:bodyDiv w:val="1"/>
      <w:marLeft w:val="0"/>
      <w:marRight w:val="0"/>
      <w:marTop w:val="0"/>
      <w:marBottom w:val="0"/>
      <w:divBdr>
        <w:top w:val="none" w:sz="0" w:space="0" w:color="auto"/>
        <w:left w:val="none" w:sz="0" w:space="0" w:color="auto"/>
        <w:bottom w:val="none" w:sz="0" w:space="0" w:color="auto"/>
        <w:right w:val="none" w:sz="0" w:space="0" w:color="auto"/>
      </w:divBdr>
      <w:divsChild>
        <w:div w:id="2139101760">
          <w:marLeft w:val="547"/>
          <w:marRight w:val="0"/>
          <w:marTop w:val="154"/>
          <w:marBottom w:val="0"/>
          <w:divBdr>
            <w:top w:val="none" w:sz="0" w:space="0" w:color="auto"/>
            <w:left w:val="none" w:sz="0" w:space="0" w:color="auto"/>
            <w:bottom w:val="none" w:sz="0" w:space="0" w:color="auto"/>
            <w:right w:val="none" w:sz="0" w:space="0" w:color="auto"/>
          </w:divBdr>
        </w:div>
        <w:div w:id="354891213">
          <w:marLeft w:val="547"/>
          <w:marRight w:val="0"/>
          <w:marTop w:val="154"/>
          <w:marBottom w:val="0"/>
          <w:divBdr>
            <w:top w:val="none" w:sz="0" w:space="0" w:color="auto"/>
            <w:left w:val="none" w:sz="0" w:space="0" w:color="auto"/>
            <w:bottom w:val="none" w:sz="0" w:space="0" w:color="auto"/>
            <w:right w:val="none" w:sz="0" w:space="0" w:color="auto"/>
          </w:divBdr>
        </w:div>
        <w:div w:id="351953600">
          <w:marLeft w:val="547"/>
          <w:marRight w:val="0"/>
          <w:marTop w:val="154"/>
          <w:marBottom w:val="0"/>
          <w:divBdr>
            <w:top w:val="none" w:sz="0" w:space="0" w:color="auto"/>
            <w:left w:val="none" w:sz="0" w:space="0" w:color="auto"/>
            <w:bottom w:val="none" w:sz="0" w:space="0" w:color="auto"/>
            <w:right w:val="none" w:sz="0" w:space="0" w:color="auto"/>
          </w:divBdr>
        </w:div>
      </w:divsChild>
    </w:div>
    <w:div w:id="2113208354">
      <w:bodyDiv w:val="1"/>
      <w:marLeft w:val="0"/>
      <w:marRight w:val="0"/>
      <w:marTop w:val="0"/>
      <w:marBottom w:val="0"/>
      <w:divBdr>
        <w:top w:val="none" w:sz="0" w:space="0" w:color="auto"/>
        <w:left w:val="none" w:sz="0" w:space="0" w:color="auto"/>
        <w:bottom w:val="none" w:sz="0" w:space="0" w:color="auto"/>
        <w:right w:val="none" w:sz="0" w:space="0" w:color="auto"/>
      </w:divBdr>
    </w:div>
    <w:div w:id="2124298213">
      <w:bodyDiv w:val="1"/>
      <w:marLeft w:val="0"/>
      <w:marRight w:val="0"/>
      <w:marTop w:val="0"/>
      <w:marBottom w:val="0"/>
      <w:divBdr>
        <w:top w:val="none" w:sz="0" w:space="0" w:color="auto"/>
        <w:left w:val="none" w:sz="0" w:space="0" w:color="auto"/>
        <w:bottom w:val="none" w:sz="0" w:space="0" w:color="auto"/>
        <w:right w:val="none" w:sz="0" w:space="0" w:color="auto"/>
      </w:divBdr>
      <w:divsChild>
        <w:div w:id="1418988343">
          <w:marLeft w:val="547"/>
          <w:marRight w:val="0"/>
          <w:marTop w:val="154"/>
          <w:marBottom w:val="0"/>
          <w:divBdr>
            <w:top w:val="none" w:sz="0" w:space="0" w:color="auto"/>
            <w:left w:val="none" w:sz="0" w:space="0" w:color="auto"/>
            <w:bottom w:val="none" w:sz="0" w:space="0" w:color="auto"/>
            <w:right w:val="none" w:sz="0" w:space="0" w:color="auto"/>
          </w:divBdr>
        </w:div>
        <w:div w:id="1043940036">
          <w:marLeft w:val="547"/>
          <w:marRight w:val="0"/>
          <w:marTop w:val="154"/>
          <w:marBottom w:val="0"/>
          <w:divBdr>
            <w:top w:val="none" w:sz="0" w:space="0" w:color="auto"/>
            <w:left w:val="none" w:sz="0" w:space="0" w:color="auto"/>
            <w:bottom w:val="none" w:sz="0" w:space="0" w:color="auto"/>
            <w:right w:val="none" w:sz="0" w:space="0" w:color="auto"/>
          </w:divBdr>
        </w:div>
        <w:div w:id="2097556640">
          <w:marLeft w:val="547"/>
          <w:marRight w:val="0"/>
          <w:marTop w:val="154"/>
          <w:marBottom w:val="0"/>
          <w:divBdr>
            <w:top w:val="none" w:sz="0" w:space="0" w:color="auto"/>
            <w:left w:val="none" w:sz="0" w:space="0" w:color="auto"/>
            <w:bottom w:val="none" w:sz="0" w:space="0" w:color="auto"/>
            <w:right w:val="none" w:sz="0" w:space="0" w:color="auto"/>
          </w:divBdr>
        </w:div>
      </w:divsChild>
    </w:div>
    <w:div w:id="2142259319">
      <w:bodyDiv w:val="1"/>
      <w:marLeft w:val="0"/>
      <w:marRight w:val="0"/>
      <w:marTop w:val="0"/>
      <w:marBottom w:val="0"/>
      <w:divBdr>
        <w:top w:val="none" w:sz="0" w:space="0" w:color="auto"/>
        <w:left w:val="none" w:sz="0" w:space="0" w:color="auto"/>
        <w:bottom w:val="none" w:sz="0" w:space="0" w:color="auto"/>
        <w:right w:val="none" w:sz="0" w:space="0" w:color="auto"/>
      </w:divBdr>
      <w:divsChild>
        <w:div w:id="792015249">
          <w:marLeft w:val="547"/>
          <w:marRight w:val="0"/>
          <w:marTop w:val="125"/>
          <w:marBottom w:val="0"/>
          <w:divBdr>
            <w:top w:val="none" w:sz="0" w:space="0" w:color="auto"/>
            <w:left w:val="none" w:sz="0" w:space="0" w:color="auto"/>
            <w:bottom w:val="none" w:sz="0" w:space="0" w:color="auto"/>
            <w:right w:val="none" w:sz="0" w:space="0" w:color="auto"/>
          </w:divBdr>
        </w:div>
        <w:div w:id="330721824">
          <w:marLeft w:val="1166"/>
          <w:marRight w:val="0"/>
          <w:marTop w:val="125"/>
          <w:marBottom w:val="0"/>
          <w:divBdr>
            <w:top w:val="none" w:sz="0" w:space="0" w:color="auto"/>
            <w:left w:val="none" w:sz="0" w:space="0" w:color="auto"/>
            <w:bottom w:val="none" w:sz="0" w:space="0" w:color="auto"/>
            <w:right w:val="none" w:sz="0" w:space="0" w:color="auto"/>
          </w:divBdr>
        </w:div>
        <w:div w:id="176915580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11.wmf"/><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wmf"/><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hyperlink" Target="http://en.wikipedia.org/wiki/Arginine" TargetMode="Externa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en.wikipedia.org/wiki/Phenylalanine" TargetMode="External"/><Relationship Id="rId14" Type="http://schemas.openxmlformats.org/officeDocument/2006/relationships/image" Target="media/image8.w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2002</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dc:creator>
  <cp:lastModifiedBy>chad</cp:lastModifiedBy>
  <cp:revision>3</cp:revision>
  <cp:lastPrinted>2011-04-15T07:00:00Z</cp:lastPrinted>
  <dcterms:created xsi:type="dcterms:W3CDTF">2011-01-27T01:12:00Z</dcterms:created>
  <dcterms:modified xsi:type="dcterms:W3CDTF">2011-04-15T07:34:00Z</dcterms:modified>
</cp:coreProperties>
</file>